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F2AF" w14:textId="77777777" w:rsidR="00220DE8" w:rsidRPr="00220DE8" w:rsidRDefault="00220DE8" w:rsidP="00261CEC">
      <w:pPr>
        <w:jc w:val="center"/>
        <w:rPr>
          <w:sz w:val="48"/>
          <w:szCs w:val="48"/>
        </w:rPr>
      </w:pPr>
    </w:p>
    <w:p w14:paraId="13542295" w14:textId="77777777" w:rsidR="00150CE2" w:rsidRDefault="00220DE8" w:rsidP="00261CEC">
      <w:pPr>
        <w:jc w:val="center"/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42B10C65" wp14:editId="3F8057FC">
            <wp:simplePos x="0" y="0"/>
            <wp:positionH relativeFrom="margin">
              <wp:posOffset>6985</wp:posOffset>
            </wp:positionH>
            <wp:positionV relativeFrom="margin">
              <wp:posOffset>-288290</wp:posOffset>
            </wp:positionV>
            <wp:extent cx="2970000" cy="889200"/>
            <wp:effectExtent l="0" t="0" r="1905" b="6350"/>
            <wp:wrapTight wrapText="bothSides">
              <wp:wrapPolygon edited="0">
                <wp:start x="0" y="0"/>
                <wp:lineTo x="0" y="21291"/>
                <wp:lineTo x="21475" y="21291"/>
                <wp:lineTo x="21475" y="0"/>
                <wp:lineTo x="0" y="0"/>
              </wp:wrapPolygon>
            </wp:wrapTight>
            <wp:docPr id="2" name="Grafik 2" descr="G:\Alle\Masterdateien\Logo Gemeindeverwalt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le\Masterdateien\Logo Gemeindeverwaltu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F5D1D" w14:textId="77777777" w:rsidR="00261CEC" w:rsidRDefault="00261CEC" w:rsidP="00261CEC">
      <w:pPr>
        <w:jc w:val="center"/>
      </w:pPr>
    </w:p>
    <w:p w14:paraId="7D4BCD21" w14:textId="77777777" w:rsidR="00261CEC" w:rsidRDefault="00261CEC" w:rsidP="00261CEC">
      <w:pPr>
        <w:pBdr>
          <w:bottom w:val="single" w:sz="4" w:space="1" w:color="auto"/>
        </w:pBdr>
        <w:jc w:val="center"/>
      </w:pPr>
    </w:p>
    <w:p w14:paraId="60096F76" w14:textId="77777777" w:rsidR="002E1691" w:rsidRDefault="002E1691" w:rsidP="002E1691">
      <w:pPr>
        <w:jc w:val="center"/>
      </w:pPr>
    </w:p>
    <w:p w14:paraId="6505E119" w14:textId="77777777" w:rsidR="002E1691" w:rsidRDefault="002E1691" w:rsidP="002E1691">
      <w:pPr>
        <w:jc w:val="center"/>
      </w:pPr>
    </w:p>
    <w:p w14:paraId="2D99771E" w14:textId="77777777" w:rsidR="002E1691" w:rsidRDefault="002E1691" w:rsidP="002E1691">
      <w:pPr>
        <w:jc w:val="center"/>
      </w:pPr>
    </w:p>
    <w:p w14:paraId="737B771D" w14:textId="17C030E6" w:rsidR="002E1691" w:rsidRPr="001C180F" w:rsidRDefault="00440A9A" w:rsidP="002E1691">
      <w:pPr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>vereins</w:t>
      </w:r>
      <w:r w:rsidR="00F179B2">
        <w:rPr>
          <w:caps/>
          <w:sz w:val="48"/>
          <w:szCs w:val="48"/>
        </w:rPr>
        <w:t>reglement</w:t>
      </w:r>
    </w:p>
    <w:p w14:paraId="62957CBC" w14:textId="77777777" w:rsidR="002E1691" w:rsidRDefault="002E1691" w:rsidP="002E1691">
      <w:pPr>
        <w:jc w:val="center"/>
      </w:pPr>
    </w:p>
    <w:p w14:paraId="1BDF130A" w14:textId="77777777" w:rsidR="002E1691" w:rsidRDefault="002E1691" w:rsidP="002E1691">
      <w:pPr>
        <w:jc w:val="center"/>
      </w:pPr>
    </w:p>
    <w:p w14:paraId="57EA18D5" w14:textId="1FA31D0C" w:rsidR="002E1691" w:rsidRDefault="002E1691" w:rsidP="002E1691">
      <w:pPr>
        <w:jc w:val="center"/>
      </w:pPr>
      <w:r>
        <w:t xml:space="preserve">vom </w:t>
      </w:r>
      <w:sdt>
        <w:sdtPr>
          <w:id w:val="1432003810"/>
          <w:placeholder>
            <w:docPart w:val="10AD04A580054D8E9EDEA6E77DFECD5E"/>
          </w:placeholder>
          <w:date w:fullDate="2025-10-20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8130F">
            <w:t>20. Oktober 2025</w:t>
          </w:r>
        </w:sdtContent>
      </w:sdt>
      <w:r>
        <w:t>, g</w:t>
      </w:r>
      <w:r w:rsidRPr="00220DE8">
        <w:t xml:space="preserve">ültig ab </w:t>
      </w:r>
      <w:sdt>
        <w:sdtPr>
          <w:id w:val="264121565"/>
          <w:placeholder>
            <w:docPart w:val="8486E98F02964664B153B3D53947A73A"/>
          </w:placeholder>
          <w:date w:fullDate="2026-01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DA7B95">
            <w:t xml:space="preserve">1. </w:t>
          </w:r>
          <w:r w:rsidR="00F179B2">
            <w:t>Januar</w:t>
          </w:r>
          <w:r w:rsidR="00DA7B95">
            <w:t xml:space="preserve"> 202</w:t>
          </w:r>
          <w:r w:rsidR="00F179B2">
            <w:t>6</w:t>
          </w:r>
        </w:sdtContent>
      </w:sdt>
    </w:p>
    <w:p w14:paraId="4AC7980B" w14:textId="77777777" w:rsidR="002E1691" w:rsidRDefault="002E1691" w:rsidP="002E1691">
      <w:pPr>
        <w:pBdr>
          <w:bottom w:val="single" w:sz="4" w:space="1" w:color="auto"/>
        </w:pBdr>
        <w:jc w:val="center"/>
      </w:pPr>
    </w:p>
    <w:p w14:paraId="6620B0B7" w14:textId="77777777" w:rsidR="002E1691" w:rsidRDefault="002E1691" w:rsidP="002E1691">
      <w:pPr>
        <w:pBdr>
          <w:bottom w:val="single" w:sz="4" w:space="1" w:color="auto"/>
        </w:pBdr>
        <w:jc w:val="center"/>
      </w:pPr>
    </w:p>
    <w:p w14:paraId="0F284AB4" w14:textId="77777777" w:rsidR="002E1691" w:rsidRDefault="002E1691" w:rsidP="002E1691">
      <w:pPr>
        <w:pBdr>
          <w:bottom w:val="single" w:sz="4" w:space="1" w:color="auto"/>
        </w:pBdr>
        <w:jc w:val="center"/>
      </w:pPr>
    </w:p>
    <w:p w14:paraId="17C69649" w14:textId="77777777" w:rsidR="002E1691" w:rsidRDefault="002E1691" w:rsidP="002E1691"/>
    <w:p w14:paraId="38803F85" w14:textId="77777777" w:rsidR="002E1691" w:rsidRDefault="002E1691" w:rsidP="002E1691"/>
    <w:p w14:paraId="2B11925B" w14:textId="77777777" w:rsidR="002E1691" w:rsidRDefault="002E1691" w:rsidP="002E1691"/>
    <w:p w14:paraId="5C287A02" w14:textId="77777777" w:rsidR="002E1691" w:rsidRDefault="002E1691" w:rsidP="002E1691"/>
    <w:p w14:paraId="17DD8D79" w14:textId="77777777" w:rsidR="002E1691" w:rsidRDefault="002E1691" w:rsidP="002E1691">
      <w:pPr>
        <w:ind w:right="-144"/>
      </w:pPr>
      <w:r>
        <w:rPr>
          <w:noProof/>
          <w:sz w:val="10"/>
          <w:szCs w:val="10"/>
          <w:lang w:eastAsia="de-CH"/>
        </w:rPr>
        <w:drawing>
          <wp:anchor distT="0" distB="0" distL="114300" distR="114300" simplePos="0" relativeHeight="251661312" behindDoc="1" locked="0" layoutInCell="1" allowOverlap="1" wp14:anchorId="240D9A02" wp14:editId="38DA1139">
            <wp:simplePos x="0" y="0"/>
            <wp:positionH relativeFrom="margin">
              <wp:posOffset>-123190</wp:posOffset>
            </wp:positionH>
            <wp:positionV relativeFrom="paragraph">
              <wp:posOffset>329565</wp:posOffset>
            </wp:positionV>
            <wp:extent cx="6073140" cy="2912745"/>
            <wp:effectExtent l="0" t="0" r="3810" b="1905"/>
            <wp:wrapTight wrapText="bothSides">
              <wp:wrapPolygon edited="0">
                <wp:start x="0" y="0"/>
                <wp:lineTo x="0" y="21473"/>
                <wp:lineTo x="21546" y="21473"/>
                <wp:lineTo x="21546" y="0"/>
                <wp:lineTo x="0" y="0"/>
              </wp:wrapPolygon>
            </wp:wrapTight>
            <wp:docPr id="1" name="Grafik 1" descr="Logo für Titels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ür Titelsei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9892044" w14:textId="77777777" w:rsidR="00220DE8" w:rsidRPr="00C727F7" w:rsidRDefault="00220DE8" w:rsidP="00220DE8">
      <w:pPr>
        <w:rPr>
          <w:b/>
          <w:sz w:val="28"/>
          <w:szCs w:val="28"/>
        </w:rPr>
      </w:pPr>
      <w:r w:rsidRPr="00C727F7">
        <w:rPr>
          <w:b/>
          <w:sz w:val="28"/>
          <w:szCs w:val="28"/>
        </w:rPr>
        <w:lastRenderedPageBreak/>
        <w:t>Inhalt</w:t>
      </w:r>
    </w:p>
    <w:p w14:paraId="0CA7AB38" w14:textId="77777777" w:rsidR="00220DE8" w:rsidRDefault="00220DE8" w:rsidP="00220DE8"/>
    <w:p w14:paraId="17604702" w14:textId="421ECEEC" w:rsidR="000A4D95" w:rsidRDefault="00C727F7" w:rsidP="00CF74FD">
      <w:pPr>
        <w:pStyle w:val="Verzeichnis1"/>
        <w:tabs>
          <w:tab w:val="left" w:pos="141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r w:rsidRPr="00A62BAD">
        <w:fldChar w:fldCharType="begin"/>
      </w:r>
      <w:r w:rsidRPr="00A62BAD">
        <w:instrText xml:space="preserve"> TOC \o "1-1" \h \z \t "1 PV Seite;2" </w:instrText>
      </w:r>
      <w:r w:rsidRPr="00A62BAD">
        <w:fldChar w:fldCharType="separate"/>
      </w:r>
      <w:hyperlink w:anchor="_Toc38611462" w:history="1">
        <w:r w:rsidR="000A4D95" w:rsidRPr="00AA16DF">
          <w:rPr>
            <w:rStyle w:val="Hyperlink"/>
            <w:noProof/>
          </w:rPr>
          <w:t>1</w:t>
        </w:r>
        <w:r w:rsidR="000A4D9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CF74FD" w:rsidRPr="00CF74FD">
          <w:rPr>
            <w:rStyle w:val="Hyperlink"/>
          </w:rPr>
          <w:t xml:space="preserve">Übersicht </w:t>
        </w:r>
        <w:r w:rsidR="000A2638">
          <w:rPr>
            <w:rStyle w:val="Hyperlink"/>
          </w:rPr>
          <w:t>d</w:t>
        </w:r>
        <w:r w:rsidR="00CF74FD" w:rsidRPr="00CF74FD">
          <w:rPr>
            <w:rStyle w:val="Hyperlink"/>
          </w:rPr>
          <w:t>er Unterstützungsangebote</w:t>
        </w:r>
        <w:r w:rsidR="00CF74F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 xml:space="preserve"> </w:t>
        </w:r>
        <w:r w:rsidR="000A4D95">
          <w:rPr>
            <w:noProof/>
            <w:webHidden/>
          </w:rPr>
          <w:tab/>
        </w:r>
        <w:r w:rsidR="000A4D95">
          <w:rPr>
            <w:noProof/>
            <w:webHidden/>
          </w:rPr>
          <w:fldChar w:fldCharType="begin"/>
        </w:r>
        <w:r w:rsidR="000A4D95">
          <w:rPr>
            <w:noProof/>
            <w:webHidden/>
          </w:rPr>
          <w:instrText xml:space="preserve"> PAGEREF _Toc38611462 \h </w:instrText>
        </w:r>
        <w:r w:rsidR="000A4D95">
          <w:rPr>
            <w:noProof/>
            <w:webHidden/>
          </w:rPr>
        </w:r>
        <w:r w:rsidR="000A4D95">
          <w:rPr>
            <w:noProof/>
            <w:webHidden/>
          </w:rPr>
          <w:fldChar w:fldCharType="separate"/>
        </w:r>
        <w:r w:rsidR="000C1CB3">
          <w:rPr>
            <w:noProof/>
            <w:webHidden/>
          </w:rPr>
          <w:t>3</w:t>
        </w:r>
        <w:r w:rsidR="000A4D95">
          <w:rPr>
            <w:noProof/>
            <w:webHidden/>
          </w:rPr>
          <w:fldChar w:fldCharType="end"/>
        </w:r>
      </w:hyperlink>
    </w:p>
    <w:p w14:paraId="6390CC06" w14:textId="345ED959" w:rsidR="000A4D95" w:rsidRDefault="00CF74FD" w:rsidP="00276016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de-CH"/>
        </w:rPr>
      </w:pPr>
      <w:r>
        <w:t xml:space="preserve">1.1 </w:t>
      </w:r>
      <w:r>
        <w:tab/>
      </w:r>
      <w:hyperlink w:anchor="_Toc38611463" w:history="1">
        <w:r w:rsidRPr="00276016">
          <w:rPr>
            <w:rStyle w:val="Hyperlink"/>
            <w:b/>
            <w:bCs/>
            <w:noProof/>
          </w:rPr>
          <w:t>Immaterielle</w:t>
        </w:r>
      </w:hyperlink>
      <w:r w:rsidRPr="00276016">
        <w:rPr>
          <w:b/>
          <w:bCs/>
          <w:noProof/>
        </w:rPr>
        <w:t xml:space="preserve"> Unterstützung</w:t>
      </w:r>
      <w:r>
        <w:rPr>
          <w:noProof/>
        </w:rPr>
        <w:tab/>
      </w:r>
      <w:r w:rsidR="00276016">
        <w:rPr>
          <w:noProof/>
        </w:rPr>
        <w:t>3</w:t>
      </w:r>
    </w:p>
    <w:p w14:paraId="44EFFA24" w14:textId="5EEC029E" w:rsidR="000A4D95" w:rsidRDefault="00CF74FD" w:rsidP="00276016">
      <w:pPr>
        <w:pStyle w:val="Verzeichnis2"/>
        <w:rPr>
          <w:noProof/>
        </w:rPr>
      </w:pPr>
      <w:r>
        <w:t>1.1.1</w:t>
      </w:r>
      <w:r>
        <w:tab/>
      </w:r>
      <w:hyperlink w:anchor="_Toc38611464" w:history="1">
        <w:r>
          <w:rPr>
            <w:rStyle w:val="Hyperlink"/>
            <w:noProof/>
          </w:rPr>
          <w:t>Nutzung</w:t>
        </w:r>
      </w:hyperlink>
      <w:r>
        <w:rPr>
          <w:noProof/>
        </w:rPr>
        <w:t xml:space="preserve"> gemeindeeigener Liegenschaften</w:t>
      </w:r>
      <w:r w:rsidR="00276016">
        <w:rPr>
          <w:noProof/>
        </w:rPr>
        <w:tab/>
        <w:t>3</w:t>
      </w:r>
    </w:p>
    <w:p w14:paraId="3D61A092" w14:textId="63881867" w:rsidR="00CF74FD" w:rsidRDefault="00CF74FD" w:rsidP="00276016">
      <w:pPr>
        <w:pStyle w:val="Verzeichnis2"/>
      </w:pPr>
      <w:r>
        <w:t>1.1.2</w:t>
      </w:r>
      <w:r>
        <w:tab/>
        <w:t>Nutzung der Gemeindehomepage</w:t>
      </w:r>
      <w:r w:rsidR="00276016">
        <w:tab/>
        <w:t>3</w:t>
      </w:r>
      <w:r>
        <w:br/>
        <w:t>1.1.3</w:t>
      </w:r>
      <w:r>
        <w:tab/>
        <w:t>Publikationsmöglichkeiten im Kurier</w:t>
      </w:r>
      <w:r w:rsidR="00276016">
        <w:tab/>
        <w:t>3</w:t>
      </w:r>
      <w:r>
        <w:br/>
        <w:t>1.1.4</w:t>
      </w:r>
      <w:r>
        <w:tab/>
        <w:t>Anschlagkästen und elektronische Stelen</w:t>
      </w:r>
      <w:r w:rsidR="00276016">
        <w:tab/>
        <w:t>3</w:t>
      </w:r>
      <w:r>
        <w:br/>
        <w:t>1.1.5</w:t>
      </w:r>
      <w:r>
        <w:tab/>
        <w:t>Vereins</w:t>
      </w:r>
      <w:r w:rsidR="00DD638C">
        <w:t>verzeichnis</w:t>
      </w:r>
      <w:r w:rsidR="00276016">
        <w:tab/>
        <w:t>3</w:t>
      </w:r>
      <w:r>
        <w:br/>
      </w:r>
      <w:r w:rsidR="00DD638C">
        <w:t>1.1.</w:t>
      </w:r>
      <w:r w:rsidR="00D57420">
        <w:t>6</w:t>
      </w:r>
      <w:r w:rsidR="00DD638C">
        <w:tab/>
        <w:t>Vereinsnewsletter</w:t>
      </w:r>
      <w:r w:rsidR="00DD638C">
        <w:tab/>
        <w:t>3</w:t>
      </w:r>
      <w:r w:rsidR="00DD638C">
        <w:br/>
      </w:r>
      <w:r>
        <w:t>1.1.</w:t>
      </w:r>
      <w:r w:rsidR="00D57420">
        <w:t>7</w:t>
      </w:r>
      <w:r>
        <w:tab/>
        <w:t>Vereinskonferenz</w:t>
      </w:r>
      <w:r w:rsidR="00276016">
        <w:tab/>
      </w:r>
      <w:r w:rsidR="00213E4D">
        <w:t>4</w:t>
      </w:r>
      <w:r w:rsidR="00E6496A">
        <w:br/>
        <w:t>1.1.8</w:t>
      </w:r>
      <w:r w:rsidR="00E6496A">
        <w:tab/>
        <w:t>Veränderte Rahmenbedingungen</w:t>
      </w:r>
      <w:r w:rsidR="00E6496A">
        <w:tab/>
      </w:r>
      <w:r w:rsidR="00213E4D">
        <w:t>4</w:t>
      </w:r>
    </w:p>
    <w:p w14:paraId="48D2C311" w14:textId="77777777" w:rsidR="007A64FB" w:rsidRPr="000A2638" w:rsidRDefault="007A64FB" w:rsidP="00580301"/>
    <w:p w14:paraId="6353B051" w14:textId="6D34F648" w:rsidR="00580301" w:rsidRDefault="00580301" w:rsidP="00276016">
      <w:pPr>
        <w:pStyle w:val="Verzeichnis2"/>
      </w:pPr>
      <w:r>
        <w:t>1.2.</w:t>
      </w:r>
      <w:r>
        <w:tab/>
      </w:r>
      <w:r w:rsidRPr="00276016">
        <w:rPr>
          <w:b/>
          <w:bCs/>
        </w:rPr>
        <w:t>Materielle Vereinsunterstützung (Vereinsbeiträge)</w:t>
      </w:r>
      <w:r w:rsidR="00276016">
        <w:tab/>
      </w:r>
      <w:r w:rsidR="00227D0F">
        <w:t>4</w:t>
      </w:r>
      <w:r>
        <w:br/>
        <w:t>1.2.1</w:t>
      </w:r>
      <w:r>
        <w:tab/>
        <w:t>Vereinsbeiträge pro Mitglied</w:t>
      </w:r>
      <w:r w:rsidR="00276016">
        <w:tab/>
      </w:r>
      <w:r w:rsidR="00227D0F">
        <w:t>4</w:t>
      </w:r>
      <w:r>
        <w:br/>
        <w:t>1.2.2</w:t>
      </w:r>
      <w:r>
        <w:tab/>
        <w:t>Pauschalbeiträge für das Erbringen von Dienstleistungen und Unterstützungen</w:t>
      </w:r>
      <w:r w:rsidR="000A2638">
        <w:br/>
        <w:t xml:space="preserve"> </w:t>
      </w:r>
      <w:r w:rsidR="000A2638">
        <w:tab/>
      </w:r>
      <w:r>
        <w:t>bei Gemeindeanlässen</w:t>
      </w:r>
      <w:r w:rsidR="00276016">
        <w:tab/>
        <w:t>4</w:t>
      </w:r>
    </w:p>
    <w:p w14:paraId="58FB7212" w14:textId="3AFCC02D" w:rsidR="00580301" w:rsidRPr="00580301" w:rsidRDefault="00580301" w:rsidP="00276016">
      <w:pPr>
        <w:tabs>
          <w:tab w:val="left" w:pos="851"/>
          <w:tab w:val="right" w:leader="dot" w:pos="9061"/>
        </w:tabs>
      </w:pPr>
      <w:r>
        <w:t>1.2.3</w:t>
      </w:r>
      <w:r>
        <w:tab/>
        <w:t>Jubiläumsbeiträge</w:t>
      </w:r>
      <w:r w:rsidR="00276016">
        <w:tab/>
      </w:r>
      <w:r w:rsidR="00FC5EC5">
        <w:t>6</w:t>
      </w:r>
      <w:r>
        <w:br/>
        <w:t>1.2.4</w:t>
      </w:r>
      <w:r>
        <w:tab/>
        <w:t>Mietkostenbeiträge</w:t>
      </w:r>
      <w:r w:rsidR="00276016">
        <w:tab/>
      </w:r>
      <w:r w:rsidR="00DF1408">
        <w:t>6</w:t>
      </w:r>
      <w:r>
        <w:br/>
      </w:r>
      <w:r w:rsidR="00DF1408">
        <w:t>1.2.5</w:t>
      </w:r>
      <w:r w:rsidR="00DF1408">
        <w:tab/>
        <w:t>Ausserordentliche Beiträge</w:t>
      </w:r>
      <w:r w:rsidR="00DF1408">
        <w:tab/>
        <w:t>6</w:t>
      </w:r>
      <w:r w:rsidR="00DF1408">
        <w:br/>
      </w:r>
      <w:r>
        <w:t>1.2.</w:t>
      </w:r>
      <w:r w:rsidR="00DF1408">
        <w:t>6</w:t>
      </w:r>
      <w:r>
        <w:tab/>
        <w:t>Aus</w:t>
      </w:r>
      <w:r w:rsidR="00DF1408">
        <w:t>nahmen für vereinsähnliche Organisationen</w:t>
      </w:r>
      <w:r w:rsidR="00276016">
        <w:tab/>
      </w:r>
      <w:r w:rsidR="00DF1408">
        <w:t>6</w:t>
      </w:r>
    </w:p>
    <w:p w14:paraId="775DB784" w14:textId="65936071" w:rsidR="00CF74FD" w:rsidRPr="00CF74FD" w:rsidRDefault="00CF74FD" w:rsidP="00CF74FD"/>
    <w:p w14:paraId="4EBEACEE" w14:textId="7FC14873" w:rsidR="00580301" w:rsidRDefault="00580301" w:rsidP="00580301">
      <w:pPr>
        <w:pStyle w:val="Verzeichnis1"/>
        <w:tabs>
          <w:tab w:val="left" w:pos="141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38611465" w:history="1">
        <w:r w:rsidRPr="00AA16DF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>
          <w:rPr>
            <w:rStyle w:val="Hyperlink"/>
            <w:noProof/>
          </w:rPr>
          <w:t>Gesuchstellung</w:t>
        </w:r>
        <w:r>
          <w:rPr>
            <w:noProof/>
            <w:webHidden/>
          </w:rPr>
          <w:tab/>
        </w:r>
        <w:r w:rsidR="00DF1408">
          <w:rPr>
            <w:noProof/>
            <w:webHidden/>
          </w:rPr>
          <w:t>6</w:t>
        </w:r>
      </w:hyperlink>
    </w:p>
    <w:p w14:paraId="0EF3975C" w14:textId="1CAADE1C" w:rsidR="00580301" w:rsidRDefault="007B15DF" w:rsidP="00580301">
      <w:pPr>
        <w:pStyle w:val="Verzeichnis1"/>
        <w:tabs>
          <w:tab w:val="left" w:pos="141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hyperlink w:anchor="_Toc38611465" w:history="1">
        <w:r>
          <w:rPr>
            <w:rStyle w:val="Hyperlink"/>
            <w:noProof/>
          </w:rPr>
          <w:t>3</w:t>
        </w:r>
        <w:r w:rsidR="00580301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580301" w:rsidRPr="00AA16DF">
          <w:rPr>
            <w:rStyle w:val="Hyperlink"/>
            <w:noProof/>
          </w:rPr>
          <w:t>Auszahlungsmodalitäten</w:t>
        </w:r>
        <w:r w:rsidR="00580301">
          <w:rPr>
            <w:noProof/>
            <w:webHidden/>
          </w:rPr>
          <w:tab/>
        </w:r>
        <w:r>
          <w:rPr>
            <w:noProof/>
            <w:webHidden/>
          </w:rPr>
          <w:t>7</w:t>
        </w:r>
      </w:hyperlink>
    </w:p>
    <w:p w14:paraId="54B56135" w14:textId="0B24BCA1" w:rsidR="000A4D95" w:rsidRDefault="007B15DF" w:rsidP="00CF74FD">
      <w:pPr>
        <w:pStyle w:val="Verzeichnis1"/>
        <w:tabs>
          <w:tab w:val="left" w:pos="141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de-CH"/>
        </w:rPr>
      </w:pPr>
      <w:r>
        <w:t>4</w:t>
      </w:r>
      <w:hyperlink w:anchor="_Toc38611467" w:history="1">
        <w:r w:rsidR="000A4D9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de-CH"/>
          </w:rPr>
          <w:tab/>
        </w:r>
        <w:r w:rsidR="000A4D95" w:rsidRPr="00AA16DF">
          <w:rPr>
            <w:rStyle w:val="Hyperlink"/>
            <w:noProof/>
          </w:rPr>
          <w:t>Schlussbestimmungen</w:t>
        </w:r>
        <w:r w:rsidR="000A4D95">
          <w:rPr>
            <w:noProof/>
            <w:webHidden/>
          </w:rPr>
          <w:tab/>
        </w:r>
        <w:r>
          <w:rPr>
            <w:noProof/>
            <w:webHidden/>
          </w:rPr>
          <w:t>7</w:t>
        </w:r>
      </w:hyperlink>
    </w:p>
    <w:p w14:paraId="4D5F2444" w14:textId="5AAF97D0" w:rsidR="000A4D95" w:rsidRDefault="000A4D95" w:rsidP="00276016">
      <w:pPr>
        <w:pStyle w:val="Verzeichnis2"/>
        <w:rPr>
          <w:rFonts w:eastAsiaTheme="minorEastAsia"/>
          <w:noProof/>
          <w:lang w:eastAsia="de-CH"/>
        </w:rPr>
      </w:pPr>
    </w:p>
    <w:p w14:paraId="55FF21C3" w14:textId="112BF71D" w:rsidR="007B15DF" w:rsidRDefault="00C727F7" w:rsidP="00CF74FD">
      <w:pPr>
        <w:tabs>
          <w:tab w:val="left" w:pos="1418"/>
        </w:tabs>
      </w:pPr>
      <w:r w:rsidRPr="00A62BAD">
        <w:fldChar w:fldCharType="end"/>
      </w:r>
    </w:p>
    <w:p w14:paraId="5EB3D94B" w14:textId="77777777" w:rsidR="007B15DF" w:rsidRDefault="007B15DF">
      <w:r>
        <w:br w:type="page"/>
      </w:r>
    </w:p>
    <w:p w14:paraId="1242823A" w14:textId="1407DDC5" w:rsidR="0098643C" w:rsidRPr="00991770" w:rsidRDefault="002E1691" w:rsidP="0098643C">
      <w:r w:rsidRPr="00E6496A">
        <w:lastRenderedPageBreak/>
        <w:t xml:space="preserve">Gestützt auf </w:t>
      </w:r>
      <w:r w:rsidR="00DD7085" w:rsidRPr="00E6496A">
        <w:t xml:space="preserve">die Verordnung </w:t>
      </w:r>
      <w:r w:rsidR="0068642A" w:rsidRPr="00E6496A">
        <w:t xml:space="preserve">über die Ausrichtung von Vereinsbeiträgen vom </w:t>
      </w:r>
      <w:r w:rsidR="002756FD" w:rsidRPr="00E6496A">
        <w:t>1</w:t>
      </w:r>
      <w:r w:rsidR="000A2638">
        <w:t>0</w:t>
      </w:r>
      <w:r w:rsidR="002756FD" w:rsidRPr="00E6496A">
        <w:t>. Juni 2025</w:t>
      </w:r>
      <w:r w:rsidR="00302B7E" w:rsidRPr="00E6496A">
        <w:t xml:space="preserve">, </w:t>
      </w:r>
      <w:r w:rsidR="00E656E3" w:rsidRPr="00E6496A">
        <w:t xml:space="preserve">genehmigt </w:t>
      </w:r>
      <w:r w:rsidR="00302B7E" w:rsidRPr="00E6496A">
        <w:t xml:space="preserve">durch die Gemeindeversammlung vom </w:t>
      </w:r>
      <w:r w:rsidR="00E6496A" w:rsidRPr="00E6496A">
        <w:t>9</w:t>
      </w:r>
      <w:r w:rsidR="00302B7E" w:rsidRPr="00E6496A">
        <w:t>. Dezember 2025,</w:t>
      </w:r>
      <w:r w:rsidR="0068642A" w:rsidRPr="00E6496A">
        <w:t xml:space="preserve"> </w:t>
      </w:r>
      <w:r w:rsidR="00302B7E" w:rsidRPr="00E6496A">
        <w:t>erlässt</w:t>
      </w:r>
      <w:r w:rsidRPr="00E6496A">
        <w:t xml:space="preserve"> </w:t>
      </w:r>
      <w:r w:rsidR="00302B7E" w:rsidRPr="00E6496A">
        <w:t>der</w:t>
      </w:r>
      <w:r w:rsidRPr="00E6496A">
        <w:t xml:space="preserve"> </w:t>
      </w:r>
      <w:r w:rsidR="002756FD" w:rsidRPr="00E6496A">
        <w:t>Gemeinde</w:t>
      </w:r>
      <w:r w:rsidR="00302B7E" w:rsidRPr="00E6496A">
        <w:t>rat</w:t>
      </w:r>
      <w:r w:rsidRPr="00E6496A">
        <w:t xml:space="preserve"> folgende</w:t>
      </w:r>
      <w:r w:rsidR="00302B7E" w:rsidRPr="00E6496A">
        <w:t>s</w:t>
      </w:r>
      <w:r w:rsidRPr="00E6496A">
        <w:t xml:space="preserve"> </w:t>
      </w:r>
      <w:r w:rsidR="00302B7E" w:rsidRPr="00E6496A">
        <w:t>Vereinsreglement</w:t>
      </w:r>
      <w:r w:rsidRPr="00E6496A">
        <w:t>:</w:t>
      </w:r>
      <w:bookmarkStart w:id="0" w:name="_Toc38611462"/>
    </w:p>
    <w:p w14:paraId="51940FC1" w14:textId="293581C4" w:rsidR="0068642A" w:rsidRDefault="0098643C" w:rsidP="005A0652">
      <w:pPr>
        <w:pStyle w:val="berschrift1"/>
      </w:pPr>
      <w:r>
        <w:t>Übersicht der Unterstützungsangebote</w:t>
      </w:r>
    </w:p>
    <w:p w14:paraId="5B5A3213" w14:textId="7B8B4DE2" w:rsidR="0098643C" w:rsidRDefault="0098643C" w:rsidP="0098643C">
      <w:pPr>
        <w:rPr>
          <w:lang w:val="de-DE"/>
        </w:rPr>
      </w:pPr>
      <w:r>
        <w:rPr>
          <w:lang w:val="de-DE"/>
        </w:rPr>
        <w:t>Die Gemeinde Wangen-Brüttisellen unterstützt die Vereine mit folgenden immateriellen und materiellen Unterstützungsangebote</w:t>
      </w:r>
      <w:r w:rsidR="001A742C">
        <w:rPr>
          <w:lang w:val="de-DE"/>
        </w:rPr>
        <w:t>n</w:t>
      </w:r>
      <w:r>
        <w:rPr>
          <w:lang w:val="de-DE"/>
        </w:rPr>
        <w:t>:</w:t>
      </w:r>
    </w:p>
    <w:p w14:paraId="2A37E265" w14:textId="3CF509F1" w:rsidR="001A742C" w:rsidRDefault="001A742C" w:rsidP="0098643C">
      <w:pPr>
        <w:rPr>
          <w:lang w:val="de-DE"/>
        </w:rPr>
      </w:pPr>
    </w:p>
    <w:p w14:paraId="1F8B46CF" w14:textId="1ABF529F" w:rsidR="001A742C" w:rsidRPr="001068B7" w:rsidRDefault="001A742C" w:rsidP="001068B7">
      <w:pPr>
        <w:pStyle w:val="Listenabsatz"/>
        <w:numPr>
          <w:ilvl w:val="1"/>
          <w:numId w:val="20"/>
        </w:numPr>
        <w:rPr>
          <w:b/>
          <w:bCs/>
          <w:lang w:val="de-DE"/>
        </w:rPr>
      </w:pPr>
      <w:r w:rsidRPr="001068B7">
        <w:rPr>
          <w:b/>
          <w:bCs/>
          <w:lang w:val="de-DE"/>
        </w:rPr>
        <w:t>Immaterielle Unterstützung</w:t>
      </w:r>
    </w:p>
    <w:p w14:paraId="197AE567" w14:textId="4477784F" w:rsidR="001068B7" w:rsidRDefault="001068B7" w:rsidP="001068B7">
      <w:pPr>
        <w:rPr>
          <w:b/>
          <w:bCs/>
          <w:lang w:val="de-DE"/>
        </w:rPr>
      </w:pPr>
    </w:p>
    <w:p w14:paraId="364F42C5" w14:textId="17B103B6" w:rsidR="001068B7" w:rsidRPr="001068B7" w:rsidRDefault="001068B7" w:rsidP="001068B7">
      <w:pPr>
        <w:pStyle w:val="Listenabsatz"/>
        <w:numPr>
          <w:ilvl w:val="2"/>
          <w:numId w:val="20"/>
        </w:numPr>
        <w:rPr>
          <w:b/>
          <w:bCs/>
          <w:lang w:val="de-DE"/>
        </w:rPr>
      </w:pPr>
      <w:r w:rsidRPr="001068B7">
        <w:rPr>
          <w:b/>
          <w:bCs/>
          <w:lang w:val="de-DE"/>
        </w:rPr>
        <w:t>Nutzung gemeindeeigener Liegenschaften</w:t>
      </w:r>
    </w:p>
    <w:p w14:paraId="23EEB561" w14:textId="5D9D4BA3" w:rsidR="001068B7" w:rsidRPr="00476C62" w:rsidRDefault="001068B7" w:rsidP="000A2638">
      <w:pPr>
        <w:spacing w:before="120"/>
      </w:pPr>
      <w:r w:rsidRPr="00991770">
        <w:rPr>
          <w:vertAlign w:val="superscript"/>
        </w:rPr>
        <w:t>1</w:t>
      </w:r>
      <w:r w:rsidRPr="00991770">
        <w:t xml:space="preserve"> Gemeinde- und Schulliegenschaften stehen den Vereinen für ihre Vereinstätigkeit </w:t>
      </w:r>
      <w:r w:rsidR="00A9575B" w:rsidRPr="00476C62">
        <w:t xml:space="preserve">unter Einhaltung </w:t>
      </w:r>
      <w:r w:rsidRPr="00476C62">
        <w:t>des jeweiligen Nutzungsreglements unentgeltlich zur Verfügung, sofern keine kommerzielle Nutzung vorgesehen ist.</w:t>
      </w:r>
    </w:p>
    <w:p w14:paraId="7775202C" w14:textId="37863115" w:rsidR="001068B7" w:rsidRPr="00476C62" w:rsidRDefault="001068B7" w:rsidP="000A2638">
      <w:pPr>
        <w:spacing w:before="120"/>
      </w:pPr>
      <w:r w:rsidRPr="00476C62">
        <w:rPr>
          <w:vertAlign w:val="superscript"/>
        </w:rPr>
        <w:t>2</w:t>
      </w:r>
      <w:r w:rsidRPr="00476C62">
        <w:t xml:space="preserve"> Sportvereine, die nicht über ein gemeindeeigenes Trainingslokal, wie z.B. Sportanlage </w:t>
      </w:r>
      <w:proofErr w:type="spellStart"/>
      <w:r w:rsidRPr="00476C62">
        <w:t>Dürrbach</w:t>
      </w:r>
      <w:proofErr w:type="spellEnd"/>
      <w:r w:rsidRPr="00476C62">
        <w:t>, verfügen, kann auf Gesuch hin ein Mietkostenanteil ausgerichtet werden. Dies gilt sinngemäss auch für alle anderen Vereine.</w:t>
      </w:r>
    </w:p>
    <w:p w14:paraId="23B2A4D7" w14:textId="4EEFDED9" w:rsidR="00D51DCF" w:rsidRDefault="00D51DCF" w:rsidP="000A2638">
      <w:pPr>
        <w:spacing w:before="120"/>
      </w:pPr>
      <w:r w:rsidRPr="00476C62">
        <w:rPr>
          <w:vertAlign w:val="superscript"/>
        </w:rPr>
        <w:t>3</w:t>
      </w:r>
      <w:r w:rsidRPr="00476C62">
        <w:t xml:space="preserve"> Für die Berechnung des Mietkostenbeitrags für die Nutzung der Sportanlage </w:t>
      </w:r>
      <w:proofErr w:type="spellStart"/>
      <w:r w:rsidRPr="00476C62">
        <w:t>Dürrbach</w:t>
      </w:r>
      <w:proofErr w:type="spellEnd"/>
      <w:r w:rsidRPr="00476C62">
        <w:t xml:space="preserve"> wird das Verhältnis der Mitglieder aus Wangen-Brüttisellen zu den Mitgliedern von Dübendorf angewendet.</w:t>
      </w:r>
      <w:r w:rsidRPr="00C5477D">
        <w:t xml:space="preserve"> </w:t>
      </w:r>
    </w:p>
    <w:p w14:paraId="3215BEC2" w14:textId="77777777" w:rsidR="00D51DCF" w:rsidRDefault="00D51DCF" w:rsidP="00141884"/>
    <w:p w14:paraId="727CD555" w14:textId="137C106D" w:rsidR="001068B7" w:rsidRDefault="001068B7" w:rsidP="001068B7">
      <w:r>
        <w:rPr>
          <w:b/>
          <w:bCs/>
        </w:rPr>
        <w:t>1.1.2</w:t>
      </w:r>
      <w:r>
        <w:rPr>
          <w:b/>
          <w:bCs/>
        </w:rPr>
        <w:tab/>
      </w:r>
      <w:r w:rsidRPr="00231BE3">
        <w:rPr>
          <w:b/>
          <w:bCs/>
        </w:rPr>
        <w:t>Nutzung der</w:t>
      </w:r>
      <w:r>
        <w:rPr>
          <w:b/>
          <w:bCs/>
        </w:rPr>
        <w:t xml:space="preserve"> Gemeindehomepage</w:t>
      </w:r>
    </w:p>
    <w:p w14:paraId="3C51ADAC" w14:textId="506694A8" w:rsidR="001068B7" w:rsidRDefault="001068B7" w:rsidP="000A2638">
      <w:pPr>
        <w:spacing w:before="120"/>
      </w:pPr>
      <w:r w:rsidRPr="00991770">
        <w:rPr>
          <w:vertAlign w:val="superscript"/>
        </w:rPr>
        <w:t>1</w:t>
      </w:r>
      <w:r w:rsidRPr="00991770">
        <w:t xml:space="preserve"> Die Vereine haben die Möglichkeit, einen eigenen Internetauftritt </w:t>
      </w:r>
      <w:r>
        <w:t>im Rahmen</w:t>
      </w:r>
      <w:r w:rsidRPr="00991770">
        <w:t xml:space="preserve"> der Gemeindehomepage zu erstellen. Dieser Internetauftritt </w:t>
      </w:r>
      <w:r>
        <w:t xml:space="preserve">ist von den </w:t>
      </w:r>
      <w:r w:rsidRPr="00BB7D57">
        <w:t>Vereinen selbstständig zu erfassen und regelmässig zu aktualisieren.</w:t>
      </w:r>
    </w:p>
    <w:p w14:paraId="7FFA8238" w14:textId="04CD22B5" w:rsidR="001068B7" w:rsidRDefault="001068B7" w:rsidP="000A2638">
      <w:pPr>
        <w:spacing w:before="120"/>
      </w:pPr>
      <w:r w:rsidRPr="00991770">
        <w:rPr>
          <w:vertAlign w:val="superscript"/>
        </w:rPr>
        <w:t xml:space="preserve">2 </w:t>
      </w:r>
      <w:r w:rsidRPr="00991770">
        <w:t>Die Vereine können öffentliche Anlässe im elektronischen Veranstaltungskalender auf der Gemeindehomepage</w:t>
      </w:r>
      <w:r>
        <w:t xml:space="preserve"> </w:t>
      </w:r>
      <w:r w:rsidRPr="00991770">
        <w:t>erfassen</w:t>
      </w:r>
      <w:r>
        <w:t>.</w:t>
      </w:r>
    </w:p>
    <w:p w14:paraId="7514046D" w14:textId="77777777" w:rsidR="00141884" w:rsidRDefault="00141884" w:rsidP="001068B7"/>
    <w:p w14:paraId="78BDEE72" w14:textId="6D1ACD5D" w:rsidR="001068B7" w:rsidRDefault="00DA1150" w:rsidP="001068B7">
      <w:r>
        <w:rPr>
          <w:b/>
          <w:bCs/>
        </w:rPr>
        <w:t>1.1.3</w:t>
      </w:r>
      <w:r>
        <w:rPr>
          <w:b/>
          <w:bCs/>
        </w:rPr>
        <w:tab/>
      </w:r>
      <w:r w:rsidRPr="00231BE3">
        <w:rPr>
          <w:b/>
          <w:bCs/>
        </w:rPr>
        <w:t>Publikationsmöglichkeiten im</w:t>
      </w:r>
      <w:r>
        <w:rPr>
          <w:b/>
          <w:bCs/>
        </w:rPr>
        <w:t xml:space="preserve"> Kurier</w:t>
      </w:r>
    </w:p>
    <w:p w14:paraId="0211D4A7" w14:textId="6B41A822" w:rsidR="001068B7" w:rsidRDefault="000A2638" w:rsidP="000A2638">
      <w:pPr>
        <w:spacing w:before="120"/>
      </w:pPr>
      <w:r w:rsidRPr="000A2638">
        <w:rPr>
          <w:vertAlign w:val="superscript"/>
        </w:rPr>
        <w:t>1</w:t>
      </w:r>
      <w:r>
        <w:t xml:space="preserve"> </w:t>
      </w:r>
      <w:r w:rsidR="00366F36" w:rsidRPr="00991770">
        <w:t xml:space="preserve">Die Vereine haben die Möglichkeit, Beiträge im Kurier zu </w:t>
      </w:r>
      <w:r w:rsidR="00366F36">
        <w:t>veröffentlichen</w:t>
      </w:r>
      <w:r w:rsidR="00366F36" w:rsidRPr="00991770">
        <w:t xml:space="preserve">. Die Beiträge sind dem Kurier direkt zuzustellen. </w:t>
      </w:r>
      <w:r w:rsidR="00366F36">
        <w:t>Es</w:t>
      </w:r>
      <w:r w:rsidR="00366F36" w:rsidRPr="00991770">
        <w:t xml:space="preserve"> wird auf das Redaktionsstatut des Kuriers verwiesen</w:t>
      </w:r>
      <w:r w:rsidR="00366F36">
        <w:t>.</w:t>
      </w:r>
    </w:p>
    <w:p w14:paraId="061A4C4D" w14:textId="39EDE1AF" w:rsidR="001068B7" w:rsidRDefault="001068B7" w:rsidP="001068B7"/>
    <w:p w14:paraId="75F7DABB" w14:textId="1C66DF13" w:rsidR="001068B7" w:rsidRDefault="00366F36" w:rsidP="001068B7">
      <w:r>
        <w:rPr>
          <w:b/>
          <w:bCs/>
        </w:rPr>
        <w:t>1.1.4</w:t>
      </w:r>
      <w:r>
        <w:rPr>
          <w:b/>
          <w:bCs/>
        </w:rPr>
        <w:tab/>
      </w:r>
      <w:r w:rsidRPr="00231BE3">
        <w:rPr>
          <w:b/>
          <w:bCs/>
        </w:rPr>
        <w:t>Anschlagkästen und elektronische Stelen</w:t>
      </w:r>
    </w:p>
    <w:p w14:paraId="330D77A0" w14:textId="0787B9FD" w:rsidR="001068B7" w:rsidRDefault="00366F36" w:rsidP="000A2638">
      <w:pPr>
        <w:spacing w:before="120"/>
      </w:pPr>
      <w:r w:rsidRPr="00CF5BA2">
        <w:rPr>
          <w:vertAlign w:val="superscript"/>
        </w:rPr>
        <w:t>1</w:t>
      </w:r>
      <w:r>
        <w:t xml:space="preserve"> Die</w:t>
      </w:r>
      <w:r w:rsidRPr="005D40E4">
        <w:t xml:space="preserve"> Vereine haben die Möglichkeit, </w:t>
      </w:r>
      <w:r>
        <w:t>Plakate in den gemeindeeigenen Anschlagkästen auszuhängen. Diese dürfen maximal das Format A4 aufweisen.</w:t>
      </w:r>
    </w:p>
    <w:p w14:paraId="0DDCED34" w14:textId="037BAC72" w:rsidR="00366F36" w:rsidRDefault="00366F36" w:rsidP="000A2638">
      <w:pPr>
        <w:spacing w:before="120"/>
      </w:pPr>
      <w:r w:rsidRPr="002420CE">
        <w:rPr>
          <w:vertAlign w:val="superscript"/>
        </w:rPr>
        <w:t>2</w:t>
      </w:r>
      <w:r>
        <w:t xml:space="preserve"> Für Publikationen stehen auch elektronische Stelen zur Verfügung. Es wird auf die separaten Nutzungsrichtlinien verwiesen.</w:t>
      </w:r>
    </w:p>
    <w:p w14:paraId="64AC70DD" w14:textId="77777777" w:rsidR="00BB7D57" w:rsidRDefault="00BB7D57" w:rsidP="00BB7D57"/>
    <w:p w14:paraId="4672CD37" w14:textId="4E034168" w:rsidR="00BB7D57" w:rsidRDefault="00BB7D57" w:rsidP="00BB7D57">
      <w:r>
        <w:rPr>
          <w:b/>
          <w:bCs/>
        </w:rPr>
        <w:t>1.1.5</w:t>
      </w:r>
      <w:r>
        <w:rPr>
          <w:b/>
          <w:bCs/>
        </w:rPr>
        <w:tab/>
        <w:t>Vereinsverzeichnis</w:t>
      </w:r>
    </w:p>
    <w:p w14:paraId="3D378548" w14:textId="592D9FB3" w:rsidR="00BB7D57" w:rsidRDefault="00BB7D57" w:rsidP="000A2638">
      <w:pPr>
        <w:spacing w:before="120"/>
      </w:pPr>
      <w:r w:rsidRPr="00CF5BA2">
        <w:rPr>
          <w:vertAlign w:val="superscript"/>
        </w:rPr>
        <w:t>1</w:t>
      </w:r>
      <w:r>
        <w:t xml:space="preserve"> </w:t>
      </w:r>
      <w:r w:rsidR="00AF64A1">
        <w:t xml:space="preserve">Die Vereine haben die Möglichkeit, ein Gesuch um Aufnahme ins Vereinsverzeichnis zu </w:t>
      </w:r>
      <w:r w:rsidR="00AF64A1">
        <w:br/>
        <w:t>stellen.</w:t>
      </w:r>
    </w:p>
    <w:p w14:paraId="1600EDE1" w14:textId="7A641FF0" w:rsidR="00BB7D57" w:rsidRDefault="00BB7D57" w:rsidP="000A2638">
      <w:pPr>
        <w:spacing w:before="120"/>
      </w:pPr>
      <w:r w:rsidRPr="002420CE">
        <w:rPr>
          <w:vertAlign w:val="superscript"/>
        </w:rPr>
        <w:t>2</w:t>
      </w:r>
      <w:r>
        <w:t xml:space="preserve"> Für </w:t>
      </w:r>
      <w:r w:rsidR="00AF64A1">
        <w:t>die Aufnahme ins Vereinsverzeichnis müssen die Voraussetzungen von Art. 5 «Vereinssitz» und Art. 6 «Vereins</w:t>
      </w:r>
      <w:r w:rsidR="00684AFE">
        <w:t>zweck» der Verordnung über die Vereinsförderung erfüllt sein.</w:t>
      </w:r>
    </w:p>
    <w:p w14:paraId="60562A95" w14:textId="77777777" w:rsidR="00BB7D57" w:rsidRDefault="00BB7D57" w:rsidP="001068B7"/>
    <w:p w14:paraId="11969168" w14:textId="18A779E6" w:rsidR="00366F36" w:rsidRDefault="00366F36" w:rsidP="00366F36">
      <w:pPr>
        <w:pStyle w:val="Auflistung"/>
        <w:numPr>
          <w:ilvl w:val="0"/>
          <w:numId w:val="0"/>
        </w:numPr>
        <w:ind w:left="284" w:hanging="284"/>
        <w:rPr>
          <w:b/>
          <w:bCs/>
        </w:rPr>
      </w:pPr>
      <w:r>
        <w:rPr>
          <w:b/>
          <w:bCs/>
        </w:rPr>
        <w:t>1.1.</w:t>
      </w:r>
      <w:r w:rsidR="00BB7D57">
        <w:rPr>
          <w:b/>
          <w:bCs/>
        </w:rPr>
        <w:t>6</w:t>
      </w:r>
      <w:r>
        <w:rPr>
          <w:b/>
          <w:bCs/>
        </w:rPr>
        <w:tab/>
      </w:r>
      <w:r w:rsidRPr="00231BE3">
        <w:rPr>
          <w:b/>
          <w:bCs/>
        </w:rPr>
        <w:t>Vereinsnewsletter</w:t>
      </w:r>
    </w:p>
    <w:p w14:paraId="58550E16" w14:textId="6E80A238" w:rsidR="00366F36" w:rsidRDefault="00366F36" w:rsidP="000A2638">
      <w:pPr>
        <w:pStyle w:val="Auflistung"/>
        <w:numPr>
          <w:ilvl w:val="0"/>
          <w:numId w:val="0"/>
        </w:numPr>
        <w:spacing w:before="120"/>
      </w:pPr>
      <w:r w:rsidRPr="00BB7D57">
        <w:rPr>
          <w:vertAlign w:val="superscript"/>
        </w:rPr>
        <w:t>1</w:t>
      </w:r>
      <w:r w:rsidRPr="00BB7D57">
        <w:t xml:space="preserve"> Die Gemeinde informiert die Vereine bei Bedarf per E-Mail über Aktualitäten, Neuerungen,</w:t>
      </w:r>
      <w:r>
        <w:t xml:space="preserve"> Wissenswertes und Termine rund ums Vereinswesen.</w:t>
      </w:r>
    </w:p>
    <w:p w14:paraId="57DC37CD" w14:textId="5198442E" w:rsidR="00366F36" w:rsidRDefault="00366F36" w:rsidP="00366F36">
      <w:pPr>
        <w:pStyle w:val="Auflistung"/>
        <w:numPr>
          <w:ilvl w:val="0"/>
          <w:numId w:val="0"/>
        </w:numPr>
      </w:pPr>
    </w:p>
    <w:p w14:paraId="62A9DF94" w14:textId="77777777" w:rsidR="000A2638" w:rsidRDefault="000A2638">
      <w:pPr>
        <w:rPr>
          <w:b/>
          <w:bCs/>
        </w:rPr>
      </w:pPr>
      <w:r>
        <w:rPr>
          <w:b/>
          <w:bCs/>
        </w:rPr>
        <w:br w:type="page"/>
      </w:r>
    </w:p>
    <w:p w14:paraId="1482F113" w14:textId="2B5478C5" w:rsidR="00366F36" w:rsidRDefault="00366F36" w:rsidP="00366F36">
      <w:pPr>
        <w:pStyle w:val="Auflistung"/>
        <w:numPr>
          <w:ilvl w:val="0"/>
          <w:numId w:val="0"/>
        </w:numPr>
        <w:ind w:left="284" w:hanging="284"/>
        <w:rPr>
          <w:b/>
          <w:bCs/>
        </w:rPr>
      </w:pPr>
      <w:r>
        <w:rPr>
          <w:b/>
          <w:bCs/>
        </w:rPr>
        <w:lastRenderedPageBreak/>
        <w:t>1.1.</w:t>
      </w:r>
      <w:r w:rsidR="00BB7D57">
        <w:rPr>
          <w:b/>
          <w:bCs/>
        </w:rPr>
        <w:t>7</w:t>
      </w:r>
      <w:r>
        <w:rPr>
          <w:b/>
          <w:bCs/>
        </w:rPr>
        <w:tab/>
      </w:r>
      <w:r w:rsidRPr="00231BE3">
        <w:rPr>
          <w:b/>
          <w:bCs/>
        </w:rPr>
        <w:t>Vereinskonferenz</w:t>
      </w:r>
    </w:p>
    <w:p w14:paraId="408A03D6" w14:textId="4DBF83A4" w:rsidR="000A2638" w:rsidRDefault="000A2638" w:rsidP="000A2638">
      <w:pPr>
        <w:pStyle w:val="Auflistung"/>
        <w:numPr>
          <w:ilvl w:val="0"/>
          <w:numId w:val="0"/>
        </w:numPr>
        <w:spacing w:before="120"/>
        <w:ind w:left="284" w:hanging="284"/>
        <w:rPr>
          <w:bCs/>
        </w:rPr>
      </w:pPr>
      <w:r w:rsidRPr="000A2638">
        <w:rPr>
          <w:bCs/>
          <w:vertAlign w:val="superscript"/>
        </w:rPr>
        <w:t>1</w:t>
      </w:r>
      <w:r>
        <w:rPr>
          <w:bCs/>
        </w:rPr>
        <w:t xml:space="preserve"> Die Gemeinde lädt alle Vereine jährlich zu einer Vereinskonferenz ein.</w:t>
      </w:r>
    </w:p>
    <w:p w14:paraId="597C66DC" w14:textId="621544DA" w:rsidR="00366F36" w:rsidRDefault="000D1EB2" w:rsidP="000A2638">
      <w:pPr>
        <w:pStyle w:val="Auflistung"/>
        <w:numPr>
          <w:ilvl w:val="0"/>
          <w:numId w:val="0"/>
        </w:numPr>
        <w:spacing w:before="120"/>
      </w:pPr>
      <w:r w:rsidRPr="000D1EB2">
        <w:rPr>
          <w:vertAlign w:val="superscript"/>
        </w:rPr>
        <w:t>2</w:t>
      </w:r>
      <w:r>
        <w:t xml:space="preserve"> </w:t>
      </w:r>
      <w:r w:rsidR="00366F36" w:rsidRPr="007B51FF">
        <w:t xml:space="preserve">Die </w:t>
      </w:r>
      <w:r w:rsidR="00366F36">
        <w:t>Vereinskonferenz dient dem Informationsaustausch zwischen der Gemeinde und den Vereinen sowie unter den Vereinen. Die Vereine haben die Möglichkeit, eigene Themen einzubringen.</w:t>
      </w:r>
    </w:p>
    <w:p w14:paraId="366DD9E3" w14:textId="77777777" w:rsidR="00631820" w:rsidRDefault="00631820" w:rsidP="00631820">
      <w:pPr>
        <w:pStyle w:val="Auflistung"/>
        <w:numPr>
          <w:ilvl w:val="0"/>
          <w:numId w:val="0"/>
        </w:numPr>
        <w:ind w:left="284" w:hanging="284"/>
      </w:pPr>
    </w:p>
    <w:p w14:paraId="5A38FF4B" w14:textId="111014C6" w:rsidR="00631820" w:rsidRPr="003B2B6A" w:rsidRDefault="003B2B6A" w:rsidP="00631820">
      <w:pPr>
        <w:pStyle w:val="Auflistung"/>
        <w:numPr>
          <w:ilvl w:val="0"/>
          <w:numId w:val="0"/>
        </w:numPr>
        <w:ind w:left="284" w:hanging="284"/>
        <w:rPr>
          <w:b/>
          <w:bCs/>
        </w:rPr>
      </w:pPr>
      <w:r w:rsidRPr="003B2B6A">
        <w:rPr>
          <w:b/>
          <w:bCs/>
        </w:rPr>
        <w:t>1.1.8</w:t>
      </w:r>
      <w:r w:rsidRPr="003B2B6A">
        <w:rPr>
          <w:b/>
          <w:bCs/>
        </w:rPr>
        <w:tab/>
      </w:r>
      <w:r w:rsidR="00631820" w:rsidRPr="003B2B6A">
        <w:rPr>
          <w:b/>
          <w:bCs/>
        </w:rPr>
        <w:t>Veränderte Rahmenbed</w:t>
      </w:r>
      <w:r>
        <w:rPr>
          <w:b/>
          <w:bCs/>
        </w:rPr>
        <w:t>i</w:t>
      </w:r>
      <w:r w:rsidR="00631820" w:rsidRPr="003B2B6A">
        <w:rPr>
          <w:b/>
          <w:bCs/>
        </w:rPr>
        <w:t>ngungen</w:t>
      </w:r>
    </w:p>
    <w:p w14:paraId="6C100C4C" w14:textId="3EB4B027" w:rsidR="000A2638" w:rsidRDefault="003B2B6A" w:rsidP="00631820">
      <w:pPr>
        <w:spacing w:before="120"/>
        <w:rPr>
          <w:lang w:val="de-DE"/>
        </w:rPr>
      </w:pPr>
      <w:r w:rsidRPr="003B2B6A">
        <w:rPr>
          <w:vertAlign w:val="superscript"/>
          <w:lang w:val="de-DE"/>
        </w:rPr>
        <w:t>1</w:t>
      </w:r>
      <w:r w:rsidR="00631820" w:rsidRPr="003B2B6A">
        <w:rPr>
          <w:lang w:val="de-DE"/>
        </w:rPr>
        <w:t xml:space="preserve"> Der Gemeinderat kann bei Bedarf weitere Angebote schaffen. Bei veränderten Rahmenbedingungen können bestehende Angebote auch aufgehoben oder durch andere Angebote ersetzt werden.</w:t>
      </w:r>
    </w:p>
    <w:p w14:paraId="281503C8" w14:textId="77777777" w:rsidR="000A2638" w:rsidRPr="000A2638" w:rsidRDefault="000A2638" w:rsidP="005B7ACF">
      <w:pPr>
        <w:rPr>
          <w:bCs/>
          <w:lang w:val="de-DE"/>
        </w:rPr>
      </w:pPr>
    </w:p>
    <w:p w14:paraId="627D57A6" w14:textId="34D69B6A" w:rsidR="005B7ACF" w:rsidRPr="001A742C" w:rsidRDefault="005B7ACF" w:rsidP="005B7ACF">
      <w:pPr>
        <w:rPr>
          <w:b/>
          <w:bCs/>
          <w:lang w:val="de-DE"/>
        </w:rPr>
      </w:pPr>
      <w:r>
        <w:rPr>
          <w:b/>
          <w:bCs/>
          <w:lang w:val="de-DE"/>
        </w:rPr>
        <w:t>1.2</w:t>
      </w:r>
      <w:r>
        <w:rPr>
          <w:b/>
          <w:bCs/>
          <w:lang w:val="de-DE"/>
        </w:rPr>
        <w:tab/>
      </w:r>
      <w:r w:rsidRPr="001A742C">
        <w:rPr>
          <w:b/>
          <w:bCs/>
          <w:lang w:val="de-DE"/>
        </w:rPr>
        <w:t>Materielle Unterstützung</w:t>
      </w:r>
      <w:r>
        <w:rPr>
          <w:b/>
          <w:bCs/>
          <w:lang w:val="de-DE"/>
        </w:rPr>
        <w:t xml:space="preserve"> (Vereinsbeiträge)</w:t>
      </w:r>
      <w:r w:rsidRPr="001A742C">
        <w:rPr>
          <w:b/>
          <w:bCs/>
          <w:lang w:val="de-DE"/>
        </w:rPr>
        <w:t>:</w:t>
      </w:r>
    </w:p>
    <w:p w14:paraId="7D9859A3" w14:textId="53DD32F0" w:rsidR="005B7ACF" w:rsidRDefault="000A2638" w:rsidP="000A2638">
      <w:pPr>
        <w:spacing w:before="120"/>
        <w:rPr>
          <w:lang w:val="de-DE"/>
        </w:rPr>
      </w:pPr>
      <w:r w:rsidRPr="000A2638">
        <w:rPr>
          <w:vertAlign w:val="superscript"/>
          <w:lang w:val="de-DE"/>
        </w:rPr>
        <w:t>1</w:t>
      </w:r>
      <w:r>
        <w:rPr>
          <w:lang w:val="de-DE"/>
        </w:rPr>
        <w:t xml:space="preserve"> </w:t>
      </w:r>
      <w:r w:rsidR="005B7ACF">
        <w:rPr>
          <w:lang w:val="de-DE"/>
        </w:rPr>
        <w:t xml:space="preserve">Die materielle Vereinsunterstützung setzt sich </w:t>
      </w:r>
      <w:proofErr w:type="gramStart"/>
      <w:r w:rsidR="005B7ACF">
        <w:rPr>
          <w:lang w:val="de-DE"/>
        </w:rPr>
        <w:t>aus folgenden</w:t>
      </w:r>
      <w:proofErr w:type="gramEnd"/>
      <w:r w:rsidR="005B7ACF">
        <w:rPr>
          <w:lang w:val="de-DE"/>
        </w:rPr>
        <w:t xml:space="preserve"> Unterstützungsbeiträgen zusammen:</w:t>
      </w:r>
    </w:p>
    <w:p w14:paraId="3E1DBF56" w14:textId="77777777" w:rsidR="001068B7" w:rsidRPr="000A2638" w:rsidRDefault="001068B7" w:rsidP="001068B7">
      <w:pPr>
        <w:rPr>
          <w:bCs/>
          <w:lang w:val="de-DE"/>
        </w:rPr>
      </w:pPr>
    </w:p>
    <w:p w14:paraId="0D5302D5" w14:textId="77777777" w:rsidR="005B7ACF" w:rsidRPr="00300AFA" w:rsidRDefault="005B7ACF" w:rsidP="005B7ACF">
      <w:pPr>
        <w:rPr>
          <w:b/>
          <w:bCs/>
          <w:lang w:val="de-DE"/>
        </w:rPr>
      </w:pPr>
      <w:r w:rsidRPr="00300AFA">
        <w:rPr>
          <w:b/>
          <w:bCs/>
          <w:lang w:val="de-DE"/>
        </w:rPr>
        <w:t>1.2.1</w:t>
      </w:r>
      <w:r w:rsidRPr="00300AFA">
        <w:rPr>
          <w:b/>
          <w:bCs/>
          <w:lang w:val="de-DE"/>
        </w:rPr>
        <w:tab/>
        <w:t>Vereinsbeitrag pro Mitglied</w:t>
      </w:r>
    </w:p>
    <w:p w14:paraId="54F6ACD1" w14:textId="57937D84" w:rsidR="005B7ACF" w:rsidRDefault="005B7ACF" w:rsidP="000A2638">
      <w:pPr>
        <w:pStyle w:val="1PVText"/>
        <w:spacing w:before="120" w:after="0"/>
      </w:pPr>
      <w:r w:rsidRPr="00684AFE">
        <w:t>Die Unterstützung umfasst folgende Vereinsbeiträge pro Mitglied mit Wohnsitz in Wangen-Brüttisellen:</w:t>
      </w:r>
    </w:p>
    <w:p w14:paraId="029610F9" w14:textId="074F4759" w:rsidR="005B7ACF" w:rsidRPr="007A64FB" w:rsidRDefault="005B7ACF" w:rsidP="000A2638">
      <w:pPr>
        <w:pStyle w:val="1PVText"/>
        <w:spacing w:before="120" w:after="0"/>
        <w:rPr>
          <w:color w:val="0070C0"/>
        </w:rPr>
      </w:pPr>
      <w:r w:rsidRPr="00FF0448">
        <w:rPr>
          <w:vertAlign w:val="superscript"/>
        </w:rPr>
        <w:t>1</w:t>
      </w:r>
      <w:r w:rsidRPr="00FF0448">
        <w:t xml:space="preserve"> </w:t>
      </w:r>
      <w:r w:rsidRPr="005B7ACF">
        <w:t xml:space="preserve">Beitrag pro </w:t>
      </w:r>
      <w:r w:rsidR="00FC5EC5" w:rsidRPr="00FC5EC5">
        <w:t>M</w:t>
      </w:r>
      <w:r w:rsidRPr="00FC5EC5">
        <w:t>itglied</w:t>
      </w:r>
      <w:r w:rsidRPr="005B7ACF">
        <w:t xml:space="preserve"> ab 19 Jahre</w:t>
      </w:r>
      <w:r w:rsidRPr="00684AFE">
        <w:t>: CHF 10.00</w:t>
      </w:r>
      <w:r w:rsidR="007A64FB">
        <w:t xml:space="preserve"> </w:t>
      </w:r>
    </w:p>
    <w:p w14:paraId="5215C0E6" w14:textId="2A991510" w:rsidR="005B7ACF" w:rsidRPr="00684AFE" w:rsidRDefault="005B7ACF" w:rsidP="000A2638">
      <w:pPr>
        <w:pStyle w:val="1PVText"/>
        <w:spacing w:before="60" w:after="0"/>
        <w:rPr>
          <w:szCs w:val="20"/>
        </w:rPr>
      </w:pPr>
      <w:r w:rsidRPr="00684AFE">
        <w:rPr>
          <w:szCs w:val="20"/>
        </w:rPr>
        <w:t xml:space="preserve">Der </w:t>
      </w:r>
      <w:r w:rsidR="00E735DE" w:rsidRPr="00684AFE">
        <w:rPr>
          <w:szCs w:val="20"/>
        </w:rPr>
        <w:t>maximale Vereins</w:t>
      </w:r>
      <w:r w:rsidRPr="00684AFE">
        <w:rPr>
          <w:szCs w:val="20"/>
        </w:rPr>
        <w:t xml:space="preserve">beitrag </w:t>
      </w:r>
      <w:r w:rsidR="00E735DE" w:rsidRPr="00684AFE">
        <w:rPr>
          <w:szCs w:val="20"/>
        </w:rPr>
        <w:t xml:space="preserve">ist auf </w:t>
      </w:r>
      <w:r w:rsidRPr="00684AFE">
        <w:rPr>
          <w:szCs w:val="20"/>
        </w:rPr>
        <w:t>CHF 1'500</w:t>
      </w:r>
      <w:r w:rsidR="00E735DE" w:rsidRPr="00684AFE">
        <w:rPr>
          <w:szCs w:val="20"/>
        </w:rPr>
        <w:t xml:space="preserve"> limitiert</w:t>
      </w:r>
      <w:r w:rsidRPr="00684AFE">
        <w:rPr>
          <w:szCs w:val="20"/>
        </w:rPr>
        <w:t>.</w:t>
      </w:r>
    </w:p>
    <w:p w14:paraId="4A0F1648" w14:textId="5204E604" w:rsidR="001A742C" w:rsidRDefault="005B7ACF" w:rsidP="000A2638">
      <w:pPr>
        <w:pStyle w:val="Auflistung"/>
        <w:numPr>
          <w:ilvl w:val="0"/>
          <w:numId w:val="0"/>
        </w:numPr>
        <w:spacing w:before="60"/>
        <w:ind w:left="284" w:hanging="284"/>
      </w:pPr>
      <w:r w:rsidRPr="00684AFE">
        <w:rPr>
          <w:szCs w:val="20"/>
        </w:rPr>
        <w:t xml:space="preserve">Familienmitgliedschaften werden als zwei </w:t>
      </w:r>
      <w:r w:rsidR="00793DAE" w:rsidRPr="00684AFE">
        <w:rPr>
          <w:szCs w:val="20"/>
        </w:rPr>
        <w:t>M</w:t>
      </w:r>
      <w:r w:rsidRPr="00684AFE">
        <w:rPr>
          <w:szCs w:val="20"/>
        </w:rPr>
        <w:t>itglieder gezählt.</w:t>
      </w:r>
    </w:p>
    <w:p w14:paraId="3F1AEE03" w14:textId="1B58A00D" w:rsidR="000D740E" w:rsidRPr="00684AFE" w:rsidRDefault="000D740E" w:rsidP="000A2638">
      <w:pPr>
        <w:pStyle w:val="1PVText"/>
        <w:spacing w:before="120" w:after="0"/>
        <w:rPr>
          <w:szCs w:val="20"/>
        </w:rPr>
      </w:pPr>
      <w:r w:rsidRPr="00FF0448">
        <w:rPr>
          <w:szCs w:val="20"/>
          <w:vertAlign w:val="superscript"/>
        </w:rPr>
        <w:t>2</w:t>
      </w:r>
      <w:r w:rsidRPr="005F29F9">
        <w:rPr>
          <w:szCs w:val="20"/>
        </w:rPr>
        <w:t xml:space="preserve"> Die Beiträge für Kinder- und Jugendliche im Alter </w:t>
      </w:r>
      <w:r w:rsidRPr="00E735DE">
        <w:rPr>
          <w:szCs w:val="20"/>
        </w:rPr>
        <w:t xml:space="preserve">von </w:t>
      </w:r>
      <w:r w:rsidR="00E735DE" w:rsidRPr="00E735DE">
        <w:rPr>
          <w:b/>
          <w:bCs/>
          <w:szCs w:val="20"/>
        </w:rPr>
        <w:t>2</w:t>
      </w:r>
      <w:r w:rsidRPr="00E735DE">
        <w:rPr>
          <w:b/>
          <w:bCs/>
          <w:szCs w:val="20"/>
        </w:rPr>
        <w:t xml:space="preserve"> – 18</w:t>
      </w:r>
      <w:r w:rsidRPr="00E735DE">
        <w:rPr>
          <w:szCs w:val="20"/>
        </w:rPr>
        <w:t xml:space="preserve"> Jahren</w:t>
      </w:r>
      <w:r w:rsidRPr="005F29F9">
        <w:rPr>
          <w:szCs w:val="20"/>
        </w:rPr>
        <w:t xml:space="preserve"> richten sich nach</w:t>
      </w:r>
      <w:r>
        <w:rPr>
          <w:szCs w:val="20"/>
        </w:rPr>
        <w:t xml:space="preserve"> der</w:t>
      </w:r>
      <w:r w:rsidRPr="005F29F9">
        <w:rPr>
          <w:szCs w:val="20"/>
        </w:rPr>
        <w:t xml:space="preserve"> Anzahl </w:t>
      </w:r>
      <w:r>
        <w:rPr>
          <w:szCs w:val="20"/>
        </w:rPr>
        <w:t xml:space="preserve">der </w:t>
      </w:r>
      <w:r w:rsidRPr="005F29F9">
        <w:rPr>
          <w:szCs w:val="20"/>
        </w:rPr>
        <w:t xml:space="preserve">Trainings bzw. Veranstaltungen </w:t>
      </w:r>
      <w:r w:rsidRPr="00684AFE">
        <w:rPr>
          <w:b/>
          <w:bCs/>
          <w:szCs w:val="20"/>
        </w:rPr>
        <w:t>unter qualifizierter Leitung</w:t>
      </w:r>
      <w:r w:rsidRPr="00684AFE">
        <w:rPr>
          <w:szCs w:val="20"/>
        </w:rPr>
        <w:t xml:space="preserve"> und werden in folgende Kategorien eingeteilt:</w:t>
      </w:r>
    </w:p>
    <w:p w14:paraId="3200C839" w14:textId="77777777" w:rsidR="00E735DE" w:rsidRPr="000A2638" w:rsidRDefault="00E735DE" w:rsidP="000D740E">
      <w:pPr>
        <w:pStyle w:val="1PVText"/>
        <w:rPr>
          <w:sz w:val="10"/>
          <w:szCs w:val="10"/>
        </w:rPr>
      </w:pPr>
    </w:p>
    <w:tbl>
      <w:tblPr>
        <w:tblStyle w:val="Tabellenraster"/>
        <w:tblW w:w="751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701"/>
      </w:tblGrid>
      <w:tr w:rsidR="000D740E" w:rsidRPr="00684AFE" w14:paraId="65645A99" w14:textId="77777777" w:rsidTr="00FF0448"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729B153" w14:textId="77777777" w:rsidR="000D740E" w:rsidRPr="00684AFE" w:rsidRDefault="000D740E" w:rsidP="000D740E">
            <w:pPr>
              <w:pStyle w:val="1PVText"/>
              <w:ind w:right="459"/>
              <w:rPr>
                <w:b/>
                <w:sz w:val="16"/>
                <w:szCs w:val="16"/>
              </w:rPr>
            </w:pPr>
            <w:r w:rsidRPr="00684AFE">
              <w:rPr>
                <w:b/>
                <w:sz w:val="16"/>
                <w:szCs w:val="16"/>
              </w:rPr>
              <w:t>Kategorie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65847486" w14:textId="2D7FA788" w:rsidR="000D740E" w:rsidRPr="00684AFE" w:rsidRDefault="000D740E" w:rsidP="000D740E">
            <w:pPr>
              <w:pStyle w:val="1PVText"/>
              <w:ind w:right="459"/>
              <w:rPr>
                <w:b/>
                <w:sz w:val="16"/>
                <w:szCs w:val="16"/>
              </w:rPr>
            </w:pPr>
            <w:r w:rsidRPr="00684AFE">
              <w:rPr>
                <w:b/>
                <w:sz w:val="16"/>
                <w:szCs w:val="16"/>
              </w:rPr>
              <w:t>Anzahl Trainings/Jah</w:t>
            </w:r>
            <w:r w:rsidR="008243AA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5771B70" w14:textId="77777777" w:rsidR="000D740E" w:rsidRPr="00684AFE" w:rsidRDefault="000D740E" w:rsidP="000D740E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809"/>
              </w:tabs>
              <w:ind w:right="175"/>
              <w:rPr>
                <w:b/>
                <w:sz w:val="16"/>
                <w:szCs w:val="16"/>
              </w:rPr>
            </w:pPr>
            <w:r w:rsidRPr="00684AFE">
              <w:rPr>
                <w:b/>
                <w:sz w:val="16"/>
                <w:szCs w:val="16"/>
              </w:rPr>
              <w:t>Beitrag</w:t>
            </w:r>
          </w:p>
        </w:tc>
      </w:tr>
      <w:tr w:rsidR="000D740E" w:rsidRPr="00684AFE" w14:paraId="653E399D" w14:textId="77777777" w:rsidTr="00FF0448">
        <w:tc>
          <w:tcPr>
            <w:tcW w:w="1843" w:type="dxa"/>
            <w:shd w:val="clear" w:color="auto" w:fill="auto"/>
          </w:tcPr>
          <w:p w14:paraId="55F4814A" w14:textId="77777777" w:rsidR="000D740E" w:rsidRPr="00684AFE" w:rsidRDefault="000D740E" w:rsidP="000D740E">
            <w:pPr>
              <w:pStyle w:val="1PVText"/>
              <w:ind w:right="172"/>
            </w:pPr>
            <w:r w:rsidRPr="00684AFE">
              <w:t>Kategorie A</w:t>
            </w:r>
          </w:p>
        </w:tc>
        <w:tc>
          <w:tcPr>
            <w:tcW w:w="3969" w:type="dxa"/>
            <w:shd w:val="clear" w:color="auto" w:fill="auto"/>
          </w:tcPr>
          <w:p w14:paraId="2010C854" w14:textId="77777777" w:rsidR="000D740E" w:rsidRPr="00684AFE" w:rsidRDefault="000D740E" w:rsidP="000D740E">
            <w:pPr>
              <w:pStyle w:val="1PVText"/>
              <w:ind w:right="36"/>
            </w:pPr>
            <w:r w:rsidRPr="00684AFE">
              <w:t xml:space="preserve">Mehrmals wöchentlich, mindestens </w:t>
            </w:r>
          </w:p>
          <w:p w14:paraId="3EE20D31" w14:textId="77777777" w:rsidR="000D740E" w:rsidRPr="00684AFE" w:rsidRDefault="000D740E" w:rsidP="000D740E">
            <w:pPr>
              <w:pStyle w:val="1PVText"/>
              <w:ind w:right="36"/>
            </w:pPr>
            <w:r w:rsidRPr="00684AFE">
              <w:t>50 Einheiten pro Jahr</w:t>
            </w:r>
          </w:p>
        </w:tc>
        <w:tc>
          <w:tcPr>
            <w:tcW w:w="1701" w:type="dxa"/>
            <w:shd w:val="clear" w:color="auto" w:fill="auto"/>
          </w:tcPr>
          <w:p w14:paraId="0120E001" w14:textId="447D70AE" w:rsidR="00E735DE" w:rsidRPr="00684AFE" w:rsidRDefault="000D740E" w:rsidP="000D740E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809"/>
              </w:tabs>
              <w:ind w:right="175"/>
            </w:pPr>
            <w:r w:rsidRPr="00684AFE">
              <w:t>CHF</w:t>
            </w:r>
            <w:r w:rsidRPr="00684AFE">
              <w:tab/>
              <w:t>100</w:t>
            </w:r>
          </w:p>
        </w:tc>
      </w:tr>
      <w:tr w:rsidR="000D740E" w:rsidRPr="00684AFE" w14:paraId="50FC8B5A" w14:textId="77777777" w:rsidTr="00FF0448">
        <w:tc>
          <w:tcPr>
            <w:tcW w:w="1843" w:type="dxa"/>
            <w:shd w:val="clear" w:color="auto" w:fill="auto"/>
          </w:tcPr>
          <w:p w14:paraId="1F351F2B" w14:textId="77777777" w:rsidR="000D740E" w:rsidRPr="00684AFE" w:rsidRDefault="000D740E" w:rsidP="000D740E">
            <w:pPr>
              <w:pStyle w:val="1PVText"/>
              <w:ind w:right="172"/>
            </w:pPr>
            <w:r w:rsidRPr="00684AFE">
              <w:t>Kategorie B</w:t>
            </w:r>
          </w:p>
        </w:tc>
        <w:tc>
          <w:tcPr>
            <w:tcW w:w="3969" w:type="dxa"/>
            <w:shd w:val="clear" w:color="auto" w:fill="auto"/>
          </w:tcPr>
          <w:p w14:paraId="53F97F79" w14:textId="77777777" w:rsidR="000D740E" w:rsidRPr="00684AFE" w:rsidRDefault="000D740E" w:rsidP="000D740E">
            <w:pPr>
              <w:pStyle w:val="1PVText"/>
              <w:ind w:right="36"/>
            </w:pPr>
            <w:r w:rsidRPr="00684AFE">
              <w:t xml:space="preserve">Regelmässig wöchentlich, mindestens </w:t>
            </w:r>
          </w:p>
          <w:p w14:paraId="259C3068" w14:textId="77777777" w:rsidR="000D740E" w:rsidRPr="00684AFE" w:rsidRDefault="000D740E" w:rsidP="000D740E">
            <w:pPr>
              <w:pStyle w:val="1PVText"/>
              <w:ind w:right="36"/>
            </w:pPr>
            <w:r w:rsidRPr="00684AFE">
              <w:t>25 Einheiten pro Jahr</w:t>
            </w:r>
          </w:p>
        </w:tc>
        <w:tc>
          <w:tcPr>
            <w:tcW w:w="1701" w:type="dxa"/>
            <w:shd w:val="clear" w:color="auto" w:fill="auto"/>
          </w:tcPr>
          <w:p w14:paraId="73F9CB63" w14:textId="77777777" w:rsidR="000D740E" w:rsidRPr="00684AFE" w:rsidRDefault="000D740E" w:rsidP="000D740E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809"/>
              </w:tabs>
              <w:ind w:right="175"/>
            </w:pPr>
            <w:r w:rsidRPr="00684AFE">
              <w:t>CHF</w:t>
            </w:r>
            <w:r w:rsidRPr="00684AFE">
              <w:tab/>
              <w:t>70</w:t>
            </w:r>
          </w:p>
        </w:tc>
      </w:tr>
      <w:tr w:rsidR="000D740E" w:rsidRPr="003E428A" w14:paraId="3D202E77" w14:textId="77777777" w:rsidTr="00FF0448">
        <w:tc>
          <w:tcPr>
            <w:tcW w:w="1843" w:type="dxa"/>
            <w:shd w:val="clear" w:color="auto" w:fill="auto"/>
          </w:tcPr>
          <w:p w14:paraId="037AD53D" w14:textId="77777777" w:rsidR="000D740E" w:rsidRPr="00684AFE" w:rsidRDefault="000D740E" w:rsidP="000D740E">
            <w:pPr>
              <w:pStyle w:val="1PVText"/>
              <w:ind w:right="172"/>
            </w:pPr>
            <w:r w:rsidRPr="00684AFE">
              <w:t>Kategorie C</w:t>
            </w:r>
          </w:p>
        </w:tc>
        <w:tc>
          <w:tcPr>
            <w:tcW w:w="3969" w:type="dxa"/>
            <w:shd w:val="clear" w:color="auto" w:fill="auto"/>
          </w:tcPr>
          <w:p w14:paraId="1A533AF6" w14:textId="77777777" w:rsidR="000D740E" w:rsidRPr="00684AFE" w:rsidRDefault="000D740E" w:rsidP="000D740E">
            <w:pPr>
              <w:pStyle w:val="1PVText"/>
              <w:ind w:right="36"/>
            </w:pPr>
            <w:r w:rsidRPr="00684AFE">
              <w:t>Regelmässig, mindestens 10 Einheiten pro Jahr</w:t>
            </w:r>
          </w:p>
        </w:tc>
        <w:tc>
          <w:tcPr>
            <w:tcW w:w="1701" w:type="dxa"/>
            <w:shd w:val="clear" w:color="auto" w:fill="auto"/>
          </w:tcPr>
          <w:p w14:paraId="0609B2E2" w14:textId="77777777" w:rsidR="000D740E" w:rsidRPr="00684AFE" w:rsidRDefault="000D740E" w:rsidP="000D740E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809"/>
              </w:tabs>
              <w:ind w:right="175"/>
            </w:pPr>
            <w:r w:rsidRPr="00684AFE">
              <w:t>CHF</w:t>
            </w:r>
            <w:r w:rsidRPr="00684AFE">
              <w:tab/>
              <w:t>45</w:t>
            </w:r>
          </w:p>
        </w:tc>
      </w:tr>
    </w:tbl>
    <w:p w14:paraId="16A36513" w14:textId="357B7D72" w:rsidR="000D740E" w:rsidRDefault="000D740E" w:rsidP="000A2638">
      <w:pPr>
        <w:pStyle w:val="1PVText"/>
        <w:spacing w:before="120" w:after="0"/>
        <w:rPr>
          <w:szCs w:val="20"/>
        </w:rPr>
      </w:pPr>
      <w:r>
        <w:rPr>
          <w:szCs w:val="20"/>
        </w:rPr>
        <w:t xml:space="preserve">Berechnungsgrundlage ist die </w:t>
      </w:r>
      <w:r w:rsidRPr="00D72CEE">
        <w:rPr>
          <w:b/>
          <w:bCs/>
          <w:szCs w:val="20"/>
        </w:rPr>
        <w:t>durchschnittliche Anzahl</w:t>
      </w:r>
      <w:r>
        <w:rPr>
          <w:szCs w:val="20"/>
        </w:rPr>
        <w:t xml:space="preserve"> der anwesenden Kinder und Jugendlichen mit Wohnsitz in Wangen-Brüttisellen. Massgebend ist das Kalenderjahr.</w:t>
      </w:r>
    </w:p>
    <w:p w14:paraId="48C92A1C" w14:textId="3329DE0E" w:rsidR="00F73BD3" w:rsidRDefault="00F73BD3" w:rsidP="000A2638">
      <w:pPr>
        <w:pStyle w:val="1PVText"/>
        <w:spacing w:before="120" w:after="0"/>
        <w:rPr>
          <w:szCs w:val="20"/>
        </w:rPr>
      </w:pPr>
      <w:r w:rsidRPr="00F73BD3">
        <w:rPr>
          <w:szCs w:val="20"/>
          <w:vertAlign w:val="superscript"/>
        </w:rPr>
        <w:t>3</w:t>
      </w:r>
      <w:r>
        <w:rPr>
          <w:szCs w:val="20"/>
        </w:rPr>
        <w:t xml:space="preserve"> Für den Bezug von Kinder- und Jugendförderungsbeiträgen muss jährlich der </w:t>
      </w:r>
      <w:r w:rsidR="000D1EB2">
        <w:rPr>
          <w:szCs w:val="20"/>
        </w:rPr>
        <w:t>B</w:t>
      </w:r>
      <w:r>
        <w:rPr>
          <w:szCs w:val="20"/>
        </w:rPr>
        <w:t>esuch einer Präventionsveranstaltung Jugendschutz gemäss der Charta Glow Jugendschutz nachgewiesen werden; die Vereine benennen hierfür einen Jugendschutzbeauftragten.</w:t>
      </w:r>
    </w:p>
    <w:p w14:paraId="15693537" w14:textId="77E99AD2" w:rsidR="000D740E" w:rsidRPr="00FF0448" w:rsidRDefault="00F73BD3" w:rsidP="000A2638">
      <w:pPr>
        <w:pStyle w:val="1PVText"/>
        <w:spacing w:before="120" w:after="0"/>
        <w:rPr>
          <w:szCs w:val="20"/>
        </w:rPr>
      </w:pPr>
      <w:r>
        <w:rPr>
          <w:szCs w:val="20"/>
          <w:vertAlign w:val="superscript"/>
        </w:rPr>
        <w:t>4</w:t>
      </w:r>
      <w:r w:rsidR="000D740E">
        <w:rPr>
          <w:szCs w:val="20"/>
        </w:rPr>
        <w:t xml:space="preserve"> Ausgeschlossen sind Beiträge an Vereine und Organisationen mit staatlichem Charakter, Parteien, Vereine mit Erwerbszweck, Firmenclubs sowie Vereine und Gruppierungen der Schulen und Kirchen.</w:t>
      </w:r>
    </w:p>
    <w:p w14:paraId="142A44F4" w14:textId="77777777" w:rsidR="000D740E" w:rsidRPr="00FF0448" w:rsidRDefault="000D740E" w:rsidP="000D740E"/>
    <w:p w14:paraId="21EDA0E8" w14:textId="77777777" w:rsidR="00616C2D" w:rsidRPr="00300AFA" w:rsidRDefault="002E3ECA" w:rsidP="0098643C">
      <w:pPr>
        <w:rPr>
          <w:b/>
          <w:bCs/>
          <w:lang w:val="de-DE"/>
        </w:rPr>
      </w:pPr>
      <w:r w:rsidRPr="00300AFA">
        <w:rPr>
          <w:b/>
          <w:bCs/>
          <w:lang w:val="de-DE"/>
        </w:rPr>
        <w:t>1.2.2</w:t>
      </w:r>
      <w:r w:rsidRPr="00300AFA">
        <w:rPr>
          <w:b/>
          <w:bCs/>
          <w:lang w:val="de-DE"/>
        </w:rPr>
        <w:tab/>
        <w:t>Pauschalbeiträge für das Erbringen von Dienstleistungen</w:t>
      </w:r>
      <w:r w:rsidR="005D0258" w:rsidRPr="00300AFA">
        <w:rPr>
          <w:b/>
          <w:bCs/>
          <w:lang w:val="de-DE"/>
        </w:rPr>
        <w:t xml:space="preserve"> und Unterstützungen bei </w:t>
      </w:r>
    </w:p>
    <w:p w14:paraId="4FC793A3" w14:textId="41B04255" w:rsidR="002E3ECA" w:rsidRDefault="005D0258" w:rsidP="0098643C">
      <w:pPr>
        <w:rPr>
          <w:lang w:val="de-DE"/>
        </w:rPr>
      </w:pPr>
      <w:r w:rsidRPr="000D740E">
        <w:rPr>
          <w:b/>
          <w:bCs/>
          <w:lang w:val="de-DE"/>
        </w:rPr>
        <w:t>Gemeindeanlässen</w:t>
      </w:r>
      <w:r>
        <w:rPr>
          <w:lang w:val="de-DE"/>
        </w:rPr>
        <w:t xml:space="preserve"> </w:t>
      </w:r>
    </w:p>
    <w:p w14:paraId="0BE48AD0" w14:textId="77777777" w:rsidR="00616C2D" w:rsidRPr="00991770" w:rsidRDefault="00616C2D" w:rsidP="00606368">
      <w:pPr>
        <w:pStyle w:val="1PVText"/>
        <w:spacing w:before="120" w:after="0"/>
      </w:pPr>
      <w:r w:rsidRPr="00991770">
        <w:rPr>
          <w:vertAlign w:val="superscript"/>
        </w:rPr>
        <w:t>1</w:t>
      </w:r>
      <w:r w:rsidRPr="00991770">
        <w:t xml:space="preserve"> Die Erbringung von Dienstleistungen sowie die Mithilfe und Unterstützung bei Gemeindeanlässen werden </w:t>
      </w:r>
      <w:r w:rsidRPr="00FF0448">
        <w:t>durch Pauschalen abgegolten</w:t>
      </w:r>
      <w:r w:rsidRPr="00991770">
        <w:t>.</w:t>
      </w:r>
      <w:r>
        <w:t xml:space="preserve"> *</w:t>
      </w:r>
    </w:p>
    <w:p w14:paraId="1A363B4D" w14:textId="4698969F" w:rsidR="00F15670" w:rsidRDefault="00F15670" w:rsidP="00606368">
      <w:pPr>
        <w:pStyle w:val="1PVText"/>
        <w:spacing w:before="120" w:after="0"/>
      </w:pPr>
      <w:r w:rsidRPr="00AF4680">
        <w:t>Für folgende Dienstleistungen und Anlässe erhalten die Vereine einen Vereinsbeitrag in Form einer Pauschale (wo nicht anders vermerkt, gelten die Beträge pro Anlass und pro Verein):</w:t>
      </w:r>
    </w:p>
    <w:p w14:paraId="66D72BE6" w14:textId="67BC0419" w:rsidR="00227D0F" w:rsidRDefault="00227D0F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</w:tblGrid>
      <w:tr w:rsidR="00F15670" w:rsidRPr="00114C0F" w14:paraId="13742CCF" w14:textId="77777777" w:rsidTr="00FF0448">
        <w:tc>
          <w:tcPr>
            <w:tcW w:w="3734" w:type="dxa"/>
            <w:tcBorders>
              <w:top w:val="nil"/>
              <w:left w:val="nil"/>
              <w:bottom w:val="single" w:sz="4" w:space="0" w:color="auto"/>
            </w:tcBorders>
          </w:tcPr>
          <w:p w14:paraId="2D8DA688" w14:textId="77777777" w:rsidR="00F15670" w:rsidRPr="00114C0F" w:rsidRDefault="00F15670" w:rsidP="00F15670">
            <w:pPr>
              <w:pStyle w:val="1PVText"/>
              <w:rPr>
                <w:b/>
                <w:sz w:val="16"/>
                <w:szCs w:val="16"/>
              </w:rPr>
            </w:pPr>
            <w:r w:rsidRPr="00114C0F">
              <w:rPr>
                <w:b/>
                <w:sz w:val="16"/>
                <w:szCs w:val="16"/>
              </w:rPr>
              <w:lastRenderedPageBreak/>
              <w:t>Anlass/Dienstleistung</w:t>
            </w:r>
          </w:p>
        </w:tc>
        <w:tc>
          <w:tcPr>
            <w:tcW w:w="3734" w:type="dxa"/>
            <w:tcBorders>
              <w:top w:val="nil"/>
              <w:bottom w:val="single" w:sz="4" w:space="0" w:color="auto"/>
              <w:right w:val="nil"/>
            </w:tcBorders>
          </w:tcPr>
          <w:p w14:paraId="2E3A73AB" w14:textId="77777777" w:rsidR="00F15670" w:rsidRPr="00114C0F" w:rsidRDefault="00F15670" w:rsidP="00F15670">
            <w:pPr>
              <w:pStyle w:val="1PVText"/>
              <w:rPr>
                <w:b/>
                <w:sz w:val="16"/>
                <w:szCs w:val="16"/>
              </w:rPr>
            </w:pPr>
            <w:r w:rsidRPr="00114C0F">
              <w:rPr>
                <w:b/>
                <w:sz w:val="16"/>
                <w:szCs w:val="16"/>
              </w:rPr>
              <w:t>Entschädigung</w:t>
            </w:r>
          </w:p>
        </w:tc>
      </w:tr>
      <w:tr w:rsidR="00F15670" w:rsidRPr="00114C0F" w14:paraId="25C469DD" w14:textId="77777777" w:rsidTr="00FF0448">
        <w:tc>
          <w:tcPr>
            <w:tcW w:w="3734" w:type="dxa"/>
            <w:tcBorders>
              <w:left w:val="nil"/>
            </w:tcBorders>
          </w:tcPr>
          <w:p w14:paraId="6AE7B1D3" w14:textId="77777777" w:rsidR="00F15670" w:rsidRPr="00114C0F" w:rsidRDefault="00F15670" w:rsidP="00F15670">
            <w:pPr>
              <w:pStyle w:val="1PVText"/>
            </w:pPr>
            <w:proofErr w:type="spellStart"/>
            <w:r w:rsidRPr="00114C0F">
              <w:t>Babysittervermittlung</w:t>
            </w:r>
            <w:proofErr w:type="spellEnd"/>
          </w:p>
        </w:tc>
        <w:tc>
          <w:tcPr>
            <w:tcW w:w="3734" w:type="dxa"/>
            <w:tcBorders>
              <w:right w:val="nil"/>
            </w:tcBorders>
          </w:tcPr>
          <w:p w14:paraId="559DE76F" w14:textId="77777777" w:rsidR="00F15670" w:rsidRPr="00114C0F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114C0F">
              <w:t>CHF</w:t>
            </w:r>
            <w:r w:rsidRPr="00114C0F">
              <w:tab/>
            </w:r>
            <w:r w:rsidRPr="00310911">
              <w:t>150</w:t>
            </w:r>
          </w:p>
        </w:tc>
      </w:tr>
      <w:tr w:rsidR="00C570C8" w:rsidRPr="00114C0F" w14:paraId="17C27853" w14:textId="77777777" w:rsidTr="00FF0448">
        <w:tc>
          <w:tcPr>
            <w:tcW w:w="3734" w:type="dxa"/>
            <w:tcBorders>
              <w:left w:val="nil"/>
            </w:tcBorders>
          </w:tcPr>
          <w:p w14:paraId="52144F27" w14:textId="67F5F9D7" w:rsidR="00C570C8" w:rsidRPr="00114C0F" w:rsidRDefault="00C570C8" w:rsidP="00F15670">
            <w:pPr>
              <w:pStyle w:val="1PVText"/>
            </w:pPr>
            <w:r>
              <w:t>Berufswahlparcours</w:t>
            </w:r>
          </w:p>
        </w:tc>
        <w:tc>
          <w:tcPr>
            <w:tcW w:w="3734" w:type="dxa"/>
            <w:tcBorders>
              <w:right w:val="nil"/>
            </w:tcBorders>
          </w:tcPr>
          <w:p w14:paraId="702D5FD6" w14:textId="2147816F" w:rsidR="00C570C8" w:rsidRPr="00114C0F" w:rsidRDefault="00C570C8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114C0F">
              <w:t>CHF</w:t>
            </w:r>
            <w:r w:rsidRPr="00114C0F">
              <w:tab/>
            </w:r>
            <w:r>
              <w:t>250</w:t>
            </w:r>
          </w:p>
        </w:tc>
      </w:tr>
      <w:tr w:rsidR="009F78B7" w:rsidRPr="00114C0F" w14:paraId="6995333D" w14:textId="77777777" w:rsidTr="00FF0448">
        <w:tc>
          <w:tcPr>
            <w:tcW w:w="3734" w:type="dxa"/>
            <w:tcBorders>
              <w:left w:val="nil"/>
            </w:tcBorders>
          </w:tcPr>
          <w:p w14:paraId="2ECF1D39" w14:textId="3405C96D" w:rsidR="009F78B7" w:rsidRDefault="009F78B7" w:rsidP="00F15670">
            <w:pPr>
              <w:pStyle w:val="1PVText"/>
            </w:pPr>
            <w:proofErr w:type="spellStart"/>
            <w:r>
              <w:t>Chlauseinzug</w:t>
            </w:r>
            <w:proofErr w:type="spellEnd"/>
          </w:p>
        </w:tc>
        <w:tc>
          <w:tcPr>
            <w:tcW w:w="3734" w:type="dxa"/>
            <w:tcBorders>
              <w:right w:val="nil"/>
            </w:tcBorders>
          </w:tcPr>
          <w:p w14:paraId="5AA0E59A" w14:textId="2EECB9CD" w:rsidR="009F78B7" w:rsidRPr="00114C0F" w:rsidRDefault="009F78B7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>
              <w:t>CHF</w:t>
            </w:r>
            <w:r w:rsidRPr="00114C0F">
              <w:tab/>
            </w:r>
            <w:r w:rsidR="000D1EB2">
              <w:t>250</w:t>
            </w:r>
          </w:p>
        </w:tc>
      </w:tr>
      <w:tr w:rsidR="00E94438" w:rsidRPr="00114C0F" w14:paraId="2EC93CB2" w14:textId="77777777" w:rsidTr="00FF0448">
        <w:tc>
          <w:tcPr>
            <w:tcW w:w="3734" w:type="dxa"/>
            <w:tcBorders>
              <w:left w:val="nil"/>
            </w:tcBorders>
          </w:tcPr>
          <w:p w14:paraId="4B100E05" w14:textId="009E2CC8" w:rsidR="00E94438" w:rsidRPr="000D1EB2" w:rsidRDefault="00E94438" w:rsidP="00F15670">
            <w:pPr>
              <w:pStyle w:val="1PVText"/>
            </w:pPr>
            <w:proofErr w:type="spellStart"/>
            <w:r w:rsidRPr="000D1EB2">
              <w:t>Dorfete</w:t>
            </w:r>
            <w:proofErr w:type="spellEnd"/>
            <w:r w:rsidRPr="000D1EB2">
              <w:t xml:space="preserve"> </w:t>
            </w:r>
            <w:r w:rsidR="003E2DF5" w:rsidRPr="000D1EB2">
              <w:t>Wangen, Kinderf</w:t>
            </w:r>
            <w:r w:rsidRPr="000D1EB2">
              <w:t>asnacht</w:t>
            </w:r>
          </w:p>
        </w:tc>
        <w:tc>
          <w:tcPr>
            <w:tcW w:w="3734" w:type="dxa"/>
            <w:tcBorders>
              <w:right w:val="nil"/>
            </w:tcBorders>
          </w:tcPr>
          <w:p w14:paraId="41F6A949" w14:textId="3099C316" w:rsidR="00E94438" w:rsidRPr="000D1EB2" w:rsidRDefault="00E94438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</w:r>
            <w:r w:rsidR="003E2DF5" w:rsidRPr="000D1EB2">
              <w:t>250</w:t>
            </w:r>
          </w:p>
        </w:tc>
      </w:tr>
      <w:tr w:rsidR="00F15670" w:rsidRPr="00114C0F" w14:paraId="540F9724" w14:textId="77777777" w:rsidTr="00FF0448">
        <w:tc>
          <w:tcPr>
            <w:tcW w:w="3734" w:type="dxa"/>
            <w:tcBorders>
              <w:left w:val="nil"/>
            </w:tcBorders>
          </w:tcPr>
          <w:p w14:paraId="497072EA" w14:textId="7C33449A" w:rsidR="00F15670" w:rsidRPr="00114C0F" w:rsidRDefault="00F15670" w:rsidP="00F15670">
            <w:pPr>
              <w:pStyle w:val="1PVText"/>
            </w:pPr>
            <w:r w:rsidRPr="009908CF">
              <w:t>Weihnachtsbesuche</w:t>
            </w:r>
            <w:r w:rsidRPr="009908CF">
              <w:rPr>
                <w:rStyle w:val="Funotenzeichen"/>
              </w:rPr>
              <w:footnoteReference w:id="1"/>
            </w:r>
            <w:r w:rsidRPr="009908CF">
              <w:t xml:space="preserve"> Senioren/innen</w:t>
            </w:r>
          </w:p>
        </w:tc>
        <w:tc>
          <w:tcPr>
            <w:tcW w:w="3734" w:type="dxa"/>
            <w:tcBorders>
              <w:right w:val="nil"/>
            </w:tcBorders>
          </w:tcPr>
          <w:p w14:paraId="79F556CB" w14:textId="12D4D337" w:rsidR="00F15670" w:rsidRPr="00B1187A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  <w:rPr>
                <w:b/>
                <w:bCs/>
                <w:color w:val="FF0000"/>
              </w:rPr>
            </w:pPr>
            <w:r w:rsidRPr="00B1187A">
              <w:t>CHF</w:t>
            </w:r>
            <w:r w:rsidRPr="00B1187A">
              <w:tab/>
            </w:r>
            <w:r w:rsidRPr="00EF582C">
              <w:t>200</w:t>
            </w:r>
          </w:p>
        </w:tc>
      </w:tr>
      <w:tr w:rsidR="00EF582C" w:rsidRPr="00114C0F" w14:paraId="78CC989C" w14:textId="77777777" w:rsidTr="00FF0448">
        <w:tc>
          <w:tcPr>
            <w:tcW w:w="3734" w:type="dxa"/>
            <w:tcBorders>
              <w:left w:val="nil"/>
            </w:tcBorders>
          </w:tcPr>
          <w:p w14:paraId="504108B8" w14:textId="1B2E3EC9" w:rsidR="00EF582C" w:rsidRPr="000D1EB2" w:rsidRDefault="00E94438" w:rsidP="00F15670">
            <w:pPr>
              <w:pStyle w:val="1PVText"/>
            </w:pPr>
            <w:r w:rsidRPr="000D1EB2">
              <w:t>Geburtstagsbesuch</w:t>
            </w:r>
            <w:r w:rsidR="00295088">
              <w:t>e</w:t>
            </w:r>
            <w:r w:rsidR="00295088" w:rsidRPr="00295088">
              <w:rPr>
                <w:vertAlign w:val="superscript"/>
              </w:rPr>
              <w:t>1</w:t>
            </w:r>
            <w:r w:rsidRPr="000D1EB2">
              <w:t xml:space="preserve"> Senioren/innen </w:t>
            </w:r>
          </w:p>
        </w:tc>
        <w:tc>
          <w:tcPr>
            <w:tcW w:w="3734" w:type="dxa"/>
            <w:tcBorders>
              <w:right w:val="nil"/>
            </w:tcBorders>
          </w:tcPr>
          <w:p w14:paraId="69F861CB" w14:textId="174F93CC" w:rsidR="00EF582C" w:rsidRPr="000D1EB2" w:rsidRDefault="00E94438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200</w:t>
            </w:r>
          </w:p>
        </w:tc>
      </w:tr>
      <w:tr w:rsidR="00F15670" w:rsidRPr="00114C0F" w14:paraId="72B7C299" w14:textId="77777777" w:rsidTr="00FF0448">
        <w:tc>
          <w:tcPr>
            <w:tcW w:w="3734" w:type="dxa"/>
            <w:tcBorders>
              <w:left w:val="nil"/>
            </w:tcBorders>
          </w:tcPr>
          <w:p w14:paraId="75262168" w14:textId="4AA0B88D" w:rsidR="00F15670" w:rsidRPr="00114C0F" w:rsidRDefault="00F15670" w:rsidP="00F15670">
            <w:pPr>
              <w:pStyle w:val="1PVText"/>
            </w:pPr>
            <w:r>
              <w:t xml:space="preserve">Organisation </w:t>
            </w:r>
            <w:r w:rsidR="00A55AF1">
              <w:t>«</w:t>
            </w:r>
            <w:proofErr w:type="spellStart"/>
            <w:r>
              <w:t>Dä</w:t>
            </w:r>
            <w:proofErr w:type="spellEnd"/>
            <w:r>
              <w:t xml:space="preserve"> </w:t>
            </w:r>
            <w:proofErr w:type="spellStart"/>
            <w:r>
              <w:t>schnällscht</w:t>
            </w:r>
            <w:proofErr w:type="spellEnd"/>
            <w:r>
              <w:t xml:space="preserve"> </w:t>
            </w:r>
            <w:r w:rsidR="000D1EB2">
              <w:br/>
            </w:r>
            <w:proofErr w:type="spellStart"/>
            <w:r>
              <w:t>Brüttiseller</w:t>
            </w:r>
            <w:proofErr w:type="spellEnd"/>
            <w:r>
              <w:t>»</w:t>
            </w:r>
          </w:p>
        </w:tc>
        <w:tc>
          <w:tcPr>
            <w:tcW w:w="3734" w:type="dxa"/>
            <w:tcBorders>
              <w:right w:val="nil"/>
            </w:tcBorders>
          </w:tcPr>
          <w:p w14:paraId="52DC911C" w14:textId="77777777" w:rsidR="00F15670" w:rsidRPr="00114C0F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>
              <w:t>CHF</w:t>
            </w:r>
            <w:r w:rsidRPr="00114C0F">
              <w:tab/>
            </w:r>
            <w:r w:rsidRPr="00E94438">
              <w:t>700</w:t>
            </w:r>
          </w:p>
        </w:tc>
      </w:tr>
      <w:tr w:rsidR="00F15670" w:rsidRPr="00114C0F" w14:paraId="63F50A5A" w14:textId="77777777" w:rsidTr="00FF0448">
        <w:tc>
          <w:tcPr>
            <w:tcW w:w="3734" w:type="dxa"/>
            <w:tcBorders>
              <w:left w:val="nil"/>
            </w:tcBorders>
          </w:tcPr>
          <w:p w14:paraId="0EB16936" w14:textId="6D5981CF" w:rsidR="00F15670" w:rsidRPr="00114C0F" w:rsidRDefault="00F15670" w:rsidP="00F15670">
            <w:pPr>
              <w:pStyle w:val="1PVText"/>
            </w:pPr>
            <w:r>
              <w:t xml:space="preserve">Organisation </w:t>
            </w:r>
            <w:proofErr w:type="spellStart"/>
            <w:r>
              <w:t>Brüttiseller</w:t>
            </w:r>
            <w:proofErr w:type="spellEnd"/>
            <w:r>
              <w:t xml:space="preserve"> </w:t>
            </w:r>
            <w:proofErr w:type="spellStart"/>
            <w:r>
              <w:t>Dorffäscht</w:t>
            </w:r>
            <w:proofErr w:type="spellEnd"/>
            <w:r w:rsidR="00E94438" w:rsidRPr="009908CF">
              <w:rPr>
                <w:rStyle w:val="Funotenzeichen"/>
              </w:rPr>
              <w:footnoteReference w:id="2"/>
            </w:r>
            <w:r w:rsidR="00E94438" w:rsidRPr="009908CF">
              <w:t xml:space="preserve"> </w:t>
            </w:r>
            <w:r>
              <w:t xml:space="preserve"> </w:t>
            </w:r>
          </w:p>
        </w:tc>
        <w:tc>
          <w:tcPr>
            <w:tcW w:w="3734" w:type="dxa"/>
            <w:tcBorders>
              <w:right w:val="nil"/>
            </w:tcBorders>
          </w:tcPr>
          <w:p w14:paraId="471DF962" w14:textId="18C4D23D" w:rsidR="00F15670" w:rsidRPr="00114C0F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A55AF1">
              <w:t>CHF</w:t>
            </w:r>
            <w:r w:rsidRPr="00A55AF1">
              <w:tab/>
            </w:r>
            <w:r w:rsidR="00E94438">
              <w:t>10</w:t>
            </w:r>
            <w:r w:rsidRPr="00A55AF1">
              <w:t>00</w:t>
            </w:r>
          </w:p>
        </w:tc>
      </w:tr>
      <w:tr w:rsidR="009908CF" w:rsidRPr="00114C0F" w14:paraId="1C483BD3" w14:textId="77777777" w:rsidTr="00FF0448">
        <w:tc>
          <w:tcPr>
            <w:tcW w:w="3734" w:type="dxa"/>
            <w:tcBorders>
              <w:left w:val="nil"/>
            </w:tcBorders>
          </w:tcPr>
          <w:p w14:paraId="00967C36" w14:textId="6134F9C4" w:rsidR="009908CF" w:rsidRDefault="009908CF" w:rsidP="00F15670">
            <w:pPr>
              <w:pStyle w:val="1PVText"/>
            </w:pPr>
            <w:r>
              <w:t xml:space="preserve">Organisation </w:t>
            </w:r>
            <w:proofErr w:type="spellStart"/>
            <w:r>
              <w:t>Wangemer</w:t>
            </w:r>
            <w:proofErr w:type="spellEnd"/>
            <w:r>
              <w:t xml:space="preserve"> Chilbi</w:t>
            </w:r>
          </w:p>
        </w:tc>
        <w:tc>
          <w:tcPr>
            <w:tcW w:w="3734" w:type="dxa"/>
            <w:tcBorders>
              <w:right w:val="nil"/>
            </w:tcBorders>
          </w:tcPr>
          <w:p w14:paraId="2827DCA4" w14:textId="4D2A35BE" w:rsidR="009908CF" w:rsidRPr="00A55AF1" w:rsidRDefault="009908CF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>
              <w:t>CHF</w:t>
            </w:r>
            <w:r w:rsidRPr="00114C0F">
              <w:tab/>
            </w:r>
            <w:r>
              <w:t>1000</w:t>
            </w:r>
          </w:p>
        </w:tc>
      </w:tr>
      <w:tr w:rsidR="009F78B7" w:rsidRPr="00114C0F" w14:paraId="6B4CE82A" w14:textId="77777777" w:rsidTr="00FF0448">
        <w:tc>
          <w:tcPr>
            <w:tcW w:w="3734" w:type="dxa"/>
            <w:tcBorders>
              <w:left w:val="nil"/>
            </w:tcBorders>
          </w:tcPr>
          <w:p w14:paraId="131C8219" w14:textId="718386D4" w:rsidR="009F78B7" w:rsidRDefault="009F78B7" w:rsidP="00F15670">
            <w:pPr>
              <w:pStyle w:val="1PVText"/>
            </w:pPr>
            <w:r>
              <w:t>Organisation Schülerturniere</w:t>
            </w:r>
          </w:p>
        </w:tc>
        <w:tc>
          <w:tcPr>
            <w:tcW w:w="3734" w:type="dxa"/>
            <w:tcBorders>
              <w:right w:val="nil"/>
            </w:tcBorders>
          </w:tcPr>
          <w:p w14:paraId="47B7A54A" w14:textId="5969A979" w:rsidR="009F78B7" w:rsidRDefault="009F78B7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114C0F">
              <w:t>CHF</w:t>
            </w:r>
            <w:r w:rsidRPr="00114C0F">
              <w:tab/>
            </w:r>
            <w:r>
              <w:t>500</w:t>
            </w:r>
          </w:p>
        </w:tc>
      </w:tr>
      <w:tr w:rsidR="00F15670" w:rsidRPr="00114C0F" w14:paraId="40474C0C" w14:textId="77777777" w:rsidTr="00FF0448">
        <w:tc>
          <w:tcPr>
            <w:tcW w:w="3734" w:type="dxa"/>
            <w:tcBorders>
              <w:left w:val="nil"/>
            </w:tcBorders>
          </w:tcPr>
          <w:p w14:paraId="4A9B1229" w14:textId="77777777" w:rsidR="00F15670" w:rsidRPr="00114C0F" w:rsidRDefault="00F15670" w:rsidP="00F15670">
            <w:pPr>
              <w:pStyle w:val="1PVText"/>
            </w:pPr>
            <w:r w:rsidRPr="00114C0F">
              <w:t>Seniorennachmittag</w:t>
            </w:r>
          </w:p>
        </w:tc>
        <w:tc>
          <w:tcPr>
            <w:tcW w:w="3734" w:type="dxa"/>
            <w:tcBorders>
              <w:right w:val="nil"/>
            </w:tcBorders>
          </w:tcPr>
          <w:p w14:paraId="3A148536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750</w:t>
            </w:r>
          </w:p>
        </w:tc>
      </w:tr>
      <w:tr w:rsidR="00F15670" w:rsidRPr="00114C0F" w14:paraId="2C1409D7" w14:textId="77777777" w:rsidTr="00FF0448">
        <w:tc>
          <w:tcPr>
            <w:tcW w:w="3734" w:type="dxa"/>
            <w:tcBorders>
              <w:left w:val="nil"/>
            </w:tcBorders>
          </w:tcPr>
          <w:p w14:paraId="0A3D43A0" w14:textId="77777777" w:rsidR="00F15670" w:rsidRPr="00114C0F" w:rsidRDefault="00F15670" w:rsidP="00F15670">
            <w:pPr>
              <w:pStyle w:val="1PVText"/>
            </w:pPr>
            <w:r w:rsidRPr="00114C0F">
              <w:t>Seniorenpicknick</w:t>
            </w:r>
          </w:p>
        </w:tc>
        <w:tc>
          <w:tcPr>
            <w:tcW w:w="3734" w:type="dxa"/>
            <w:tcBorders>
              <w:right w:val="nil"/>
            </w:tcBorders>
          </w:tcPr>
          <w:p w14:paraId="6B580DBD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400</w:t>
            </w:r>
          </w:p>
        </w:tc>
      </w:tr>
    </w:tbl>
    <w:p w14:paraId="17CA5274" w14:textId="4032426A" w:rsidR="00F15670" w:rsidRDefault="00F15670" w:rsidP="00606368">
      <w:pPr>
        <w:pStyle w:val="1PVText"/>
        <w:spacing w:after="0"/>
      </w:pPr>
    </w:p>
    <w:p w14:paraId="7760547C" w14:textId="1D18A287" w:rsidR="00F15670" w:rsidRPr="00114C0F" w:rsidRDefault="00F15670" w:rsidP="00C570C8">
      <w:pPr>
        <w:pStyle w:val="1PVText"/>
        <w:spacing w:after="120"/>
      </w:pPr>
      <w:r w:rsidRPr="00171A42">
        <w:t xml:space="preserve">Folgende Dienstleistungen und Unterstützungen bei Gemeindeanlässen werden mit </w:t>
      </w:r>
      <w:r w:rsidR="00C570C8">
        <w:br/>
      </w:r>
      <w:r w:rsidRPr="00171A42">
        <w:t>Pauschalen</w:t>
      </w:r>
      <w:r w:rsidRPr="00763021">
        <w:t>*</w:t>
      </w:r>
      <w:r w:rsidRPr="00171A42">
        <w:t xml:space="preserve"> entschädigt: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</w:tblGrid>
      <w:tr w:rsidR="00F15670" w:rsidRPr="00114C0F" w14:paraId="2ED5A2E7" w14:textId="77777777" w:rsidTr="00FF0448">
        <w:tc>
          <w:tcPr>
            <w:tcW w:w="3734" w:type="dxa"/>
            <w:tcBorders>
              <w:top w:val="nil"/>
              <w:left w:val="nil"/>
              <w:bottom w:val="single" w:sz="4" w:space="0" w:color="auto"/>
            </w:tcBorders>
          </w:tcPr>
          <w:p w14:paraId="45961A00" w14:textId="77777777" w:rsidR="00F15670" w:rsidRPr="00114C0F" w:rsidRDefault="00F15670" w:rsidP="00F15670">
            <w:pPr>
              <w:pStyle w:val="1PVText"/>
              <w:rPr>
                <w:b/>
                <w:sz w:val="16"/>
                <w:szCs w:val="16"/>
              </w:rPr>
            </w:pPr>
            <w:r w:rsidRPr="00114C0F">
              <w:rPr>
                <w:b/>
                <w:sz w:val="16"/>
                <w:szCs w:val="16"/>
              </w:rPr>
              <w:t>Anlass/Dienstleistung</w:t>
            </w:r>
          </w:p>
        </w:tc>
        <w:tc>
          <w:tcPr>
            <w:tcW w:w="3734" w:type="dxa"/>
            <w:tcBorders>
              <w:top w:val="nil"/>
              <w:bottom w:val="single" w:sz="4" w:space="0" w:color="auto"/>
              <w:right w:val="nil"/>
            </w:tcBorders>
          </w:tcPr>
          <w:p w14:paraId="2A703CB5" w14:textId="77777777" w:rsidR="00F15670" w:rsidRPr="00114C0F" w:rsidRDefault="00F15670" w:rsidP="00F15670">
            <w:pPr>
              <w:pStyle w:val="1PVText"/>
              <w:rPr>
                <w:b/>
                <w:sz w:val="16"/>
                <w:szCs w:val="16"/>
              </w:rPr>
            </w:pPr>
            <w:r w:rsidRPr="00114C0F">
              <w:rPr>
                <w:b/>
                <w:sz w:val="16"/>
                <w:szCs w:val="16"/>
              </w:rPr>
              <w:t>Entschädigung</w:t>
            </w:r>
          </w:p>
        </w:tc>
      </w:tr>
      <w:tr w:rsidR="00F15670" w:rsidRPr="000D1EB2" w14:paraId="47FBC9B0" w14:textId="77777777" w:rsidTr="000D1EB2">
        <w:tc>
          <w:tcPr>
            <w:tcW w:w="3734" w:type="dxa"/>
            <w:tcBorders>
              <w:left w:val="nil"/>
            </w:tcBorders>
            <w:shd w:val="clear" w:color="auto" w:fill="auto"/>
          </w:tcPr>
          <w:p w14:paraId="54D745C4" w14:textId="77777777" w:rsidR="00F15670" w:rsidRPr="000D1EB2" w:rsidRDefault="00F15670" w:rsidP="00F15670">
            <w:pPr>
              <w:pStyle w:val="1PVText"/>
            </w:pPr>
            <w:proofErr w:type="spellStart"/>
            <w:r w:rsidRPr="000D1EB2">
              <w:t>Abstimmungszmorge</w:t>
            </w:r>
            <w:proofErr w:type="spellEnd"/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619C65D7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250</w:t>
            </w:r>
          </w:p>
        </w:tc>
      </w:tr>
      <w:tr w:rsidR="00F15670" w:rsidRPr="000D1EB2" w14:paraId="1CAF4C94" w14:textId="77777777" w:rsidTr="000D1EB2">
        <w:tc>
          <w:tcPr>
            <w:tcW w:w="3734" w:type="dxa"/>
            <w:tcBorders>
              <w:left w:val="nil"/>
            </w:tcBorders>
            <w:shd w:val="clear" w:color="auto" w:fill="auto"/>
          </w:tcPr>
          <w:p w14:paraId="217543F3" w14:textId="77777777" w:rsidR="00F15670" w:rsidRPr="000D1EB2" w:rsidRDefault="00F15670" w:rsidP="00F15670">
            <w:pPr>
              <w:pStyle w:val="1PVText"/>
            </w:pPr>
            <w:r w:rsidRPr="000D1EB2">
              <w:t>Aktion „</w:t>
            </w:r>
            <w:proofErr w:type="spellStart"/>
            <w:r w:rsidRPr="000D1EB2">
              <w:t>Läbhag</w:t>
            </w:r>
            <w:proofErr w:type="spellEnd"/>
            <w:r w:rsidRPr="000D1EB2">
              <w:t>“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2ABC810B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nach Aufwand</w:t>
            </w:r>
          </w:p>
        </w:tc>
      </w:tr>
      <w:tr w:rsidR="00F15670" w:rsidRPr="000D1EB2" w14:paraId="26D33FC8" w14:textId="77777777" w:rsidTr="000D1EB2">
        <w:tc>
          <w:tcPr>
            <w:tcW w:w="3734" w:type="dxa"/>
            <w:tcBorders>
              <w:left w:val="nil"/>
            </w:tcBorders>
            <w:shd w:val="clear" w:color="auto" w:fill="auto"/>
          </w:tcPr>
          <w:p w14:paraId="0C198B7B" w14:textId="77777777" w:rsidR="00F15670" w:rsidRPr="000D1EB2" w:rsidRDefault="00F15670" w:rsidP="00F15670">
            <w:pPr>
              <w:pStyle w:val="1PVText"/>
            </w:pPr>
            <w:r w:rsidRPr="000D1EB2">
              <w:t>Bundesfeier – Höhenfeuer errichten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4B08AC9F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500 bis 1‘000</w:t>
            </w:r>
          </w:p>
        </w:tc>
      </w:tr>
      <w:tr w:rsidR="00F15670" w:rsidRPr="000D1EB2" w14:paraId="62F817A0" w14:textId="77777777" w:rsidTr="000D1EB2">
        <w:tc>
          <w:tcPr>
            <w:tcW w:w="3734" w:type="dxa"/>
            <w:tcBorders>
              <w:left w:val="nil"/>
            </w:tcBorders>
            <w:shd w:val="clear" w:color="auto" w:fill="auto"/>
          </w:tcPr>
          <w:p w14:paraId="1142A457" w14:textId="77777777" w:rsidR="00F15670" w:rsidRPr="000D1EB2" w:rsidRDefault="00F15670" w:rsidP="00F15670">
            <w:pPr>
              <w:pStyle w:val="1PVText"/>
            </w:pPr>
            <w:r w:rsidRPr="000D1EB2">
              <w:t xml:space="preserve">Bundesfeier – Service 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44A7586D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300-500</w:t>
            </w:r>
          </w:p>
        </w:tc>
      </w:tr>
      <w:tr w:rsidR="00F15670" w:rsidRPr="00114C0F" w14:paraId="2D3F6601" w14:textId="77777777" w:rsidTr="000D1EB2">
        <w:tc>
          <w:tcPr>
            <w:tcW w:w="3734" w:type="dxa"/>
            <w:tcBorders>
              <w:left w:val="nil"/>
            </w:tcBorders>
            <w:shd w:val="clear" w:color="auto" w:fill="auto"/>
          </w:tcPr>
          <w:p w14:paraId="62AF40A5" w14:textId="77777777" w:rsidR="00F15670" w:rsidRPr="000D1EB2" w:rsidRDefault="00F15670" w:rsidP="00F15670">
            <w:pPr>
              <w:pStyle w:val="1PVText"/>
            </w:pPr>
            <w:r w:rsidRPr="000D1EB2">
              <w:t>Gemeindeversammlung – Apéro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784FECE1" w14:textId="77777777" w:rsidR="00F15670" w:rsidRPr="000D1EB2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0D1EB2">
              <w:t>CHF</w:t>
            </w:r>
            <w:r w:rsidRPr="000D1EB2">
              <w:tab/>
              <w:t>250</w:t>
            </w:r>
          </w:p>
        </w:tc>
      </w:tr>
      <w:tr w:rsidR="00F15670" w:rsidRPr="00114C0F" w14:paraId="2F75EB7C" w14:textId="77777777" w:rsidTr="00FF0448">
        <w:tc>
          <w:tcPr>
            <w:tcW w:w="3734" w:type="dxa"/>
            <w:tcBorders>
              <w:left w:val="nil"/>
            </w:tcBorders>
          </w:tcPr>
          <w:p w14:paraId="74390E59" w14:textId="6606ED1D" w:rsidR="00F15670" w:rsidRPr="00114C0F" w:rsidRDefault="00F15670" w:rsidP="00F15670">
            <w:pPr>
              <w:pStyle w:val="1PVText"/>
            </w:pPr>
            <w:proofErr w:type="spellStart"/>
            <w:r w:rsidRPr="00114C0F">
              <w:t>Jubilarenehrung</w:t>
            </w:r>
            <w:proofErr w:type="spellEnd"/>
            <w:r w:rsidRPr="00114C0F">
              <w:t xml:space="preserve"> der Gemeinde – Singen</w:t>
            </w:r>
            <w:r>
              <w:t xml:space="preserve"> (</w:t>
            </w:r>
            <w:r w:rsidR="003E2DF5">
              <w:t xml:space="preserve">bei </w:t>
            </w:r>
            <w:r w:rsidRPr="00B1187A">
              <w:t>2 Auf</w:t>
            </w:r>
            <w:r>
              <w:t>tritte</w:t>
            </w:r>
            <w:r w:rsidR="003E2DF5">
              <w:t>n</w:t>
            </w:r>
            <w:r>
              <w:t>)</w:t>
            </w:r>
          </w:p>
        </w:tc>
        <w:tc>
          <w:tcPr>
            <w:tcW w:w="3734" w:type="dxa"/>
            <w:tcBorders>
              <w:right w:val="nil"/>
            </w:tcBorders>
          </w:tcPr>
          <w:p w14:paraId="4BE8724E" w14:textId="77777777" w:rsidR="00F15670" w:rsidRPr="00B1187A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  <w:rPr>
                <w:highlight w:val="yellow"/>
              </w:rPr>
            </w:pPr>
            <w:r w:rsidRPr="009F78B7">
              <w:t>CHF</w:t>
            </w:r>
            <w:r w:rsidRPr="009F78B7">
              <w:tab/>
              <w:t>1000</w:t>
            </w:r>
          </w:p>
        </w:tc>
      </w:tr>
      <w:tr w:rsidR="00F15670" w:rsidRPr="00114C0F" w14:paraId="48C0D0F5" w14:textId="77777777" w:rsidTr="009F78B7">
        <w:tc>
          <w:tcPr>
            <w:tcW w:w="3734" w:type="dxa"/>
            <w:tcBorders>
              <w:left w:val="nil"/>
            </w:tcBorders>
          </w:tcPr>
          <w:p w14:paraId="59D7C305" w14:textId="77777777" w:rsidR="00F15670" w:rsidRPr="00114C0F" w:rsidRDefault="00F15670" w:rsidP="00F15670">
            <w:pPr>
              <w:pStyle w:val="1PVText"/>
            </w:pPr>
            <w:r w:rsidRPr="00114C0F">
              <w:t xml:space="preserve">Kulturbatzen 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456181E4" w14:textId="77777777" w:rsidR="00F15670" w:rsidRPr="00B1187A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  <w:rPr>
                <w:highlight w:val="yellow"/>
              </w:rPr>
            </w:pPr>
            <w:r w:rsidRPr="009F78B7">
              <w:t>CHF</w:t>
            </w:r>
            <w:r w:rsidRPr="009F78B7">
              <w:tab/>
              <w:t>7‘000</w:t>
            </w:r>
          </w:p>
        </w:tc>
      </w:tr>
      <w:tr w:rsidR="00F15670" w:rsidRPr="00114C0F" w14:paraId="16B65EBA" w14:textId="77777777" w:rsidTr="009F78B7">
        <w:tc>
          <w:tcPr>
            <w:tcW w:w="3734" w:type="dxa"/>
            <w:tcBorders>
              <w:left w:val="nil"/>
            </w:tcBorders>
          </w:tcPr>
          <w:p w14:paraId="281D2BA2" w14:textId="77777777" w:rsidR="00F15670" w:rsidRPr="00114C0F" w:rsidRDefault="00F15670" w:rsidP="00F15670">
            <w:pPr>
              <w:pStyle w:val="1PVText"/>
            </w:pPr>
            <w:r w:rsidRPr="00114C0F">
              <w:t xml:space="preserve">Neujahrsblatt 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021FBD86" w14:textId="32C36467" w:rsidR="00F15670" w:rsidRPr="00B1187A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  <w:rPr>
                <w:highlight w:val="yellow"/>
              </w:rPr>
            </w:pPr>
            <w:r w:rsidRPr="009F78B7">
              <w:t>CHF</w:t>
            </w:r>
            <w:r w:rsidRPr="009F78B7">
              <w:tab/>
              <w:t>12‘000</w:t>
            </w:r>
          </w:p>
        </w:tc>
      </w:tr>
      <w:tr w:rsidR="00F15670" w:rsidRPr="00114C0F" w14:paraId="55A3E1E4" w14:textId="77777777" w:rsidTr="00FF0448">
        <w:tc>
          <w:tcPr>
            <w:tcW w:w="3734" w:type="dxa"/>
            <w:tcBorders>
              <w:left w:val="nil"/>
            </w:tcBorders>
          </w:tcPr>
          <w:p w14:paraId="4B70E9E1" w14:textId="77777777" w:rsidR="00F15670" w:rsidRPr="00114C0F" w:rsidRDefault="00F15670" w:rsidP="00F15670">
            <w:pPr>
              <w:pStyle w:val="1PVText"/>
            </w:pPr>
            <w:r w:rsidRPr="00114C0F">
              <w:t>Papiersammeln</w:t>
            </w:r>
          </w:p>
        </w:tc>
        <w:tc>
          <w:tcPr>
            <w:tcW w:w="3734" w:type="dxa"/>
            <w:tcBorders>
              <w:right w:val="nil"/>
            </w:tcBorders>
          </w:tcPr>
          <w:p w14:paraId="45C94689" w14:textId="77777777" w:rsidR="00F15670" w:rsidRPr="00B1187A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  <w:rPr>
                <w:highlight w:val="yellow"/>
              </w:rPr>
            </w:pPr>
            <w:r w:rsidRPr="00683C50">
              <w:t>CHF</w:t>
            </w:r>
            <w:r w:rsidRPr="00683C50">
              <w:tab/>
              <w:t>0.12/kg</w:t>
            </w:r>
          </w:p>
        </w:tc>
      </w:tr>
      <w:tr w:rsidR="00C570C8" w:rsidRPr="00114C0F" w14:paraId="227BBF08" w14:textId="77777777" w:rsidTr="00FF0448">
        <w:tc>
          <w:tcPr>
            <w:tcW w:w="3734" w:type="dxa"/>
            <w:tcBorders>
              <w:left w:val="nil"/>
            </w:tcBorders>
          </w:tcPr>
          <w:p w14:paraId="4A8C5E9C" w14:textId="34F81B9B" w:rsidR="00C570C8" w:rsidRPr="00114C0F" w:rsidRDefault="00C570C8" w:rsidP="00F15670">
            <w:pPr>
              <w:pStyle w:val="1PVText"/>
            </w:pPr>
            <w:r>
              <w:t>Picture Academy (2024/2025)</w:t>
            </w:r>
          </w:p>
        </w:tc>
        <w:tc>
          <w:tcPr>
            <w:tcW w:w="3734" w:type="dxa"/>
            <w:tcBorders>
              <w:right w:val="nil"/>
            </w:tcBorders>
          </w:tcPr>
          <w:p w14:paraId="061659B2" w14:textId="34EDF235" w:rsidR="00C570C8" w:rsidRPr="00683C50" w:rsidRDefault="00C570C8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>
              <w:t>CHF</w:t>
            </w:r>
            <w:r w:rsidRPr="00683C50">
              <w:tab/>
            </w:r>
            <w:r>
              <w:t>5000</w:t>
            </w:r>
          </w:p>
        </w:tc>
      </w:tr>
      <w:tr w:rsidR="00F15670" w:rsidRPr="00114C0F" w14:paraId="0EE29B20" w14:textId="77777777" w:rsidTr="00FF0448">
        <w:tc>
          <w:tcPr>
            <w:tcW w:w="3734" w:type="dxa"/>
            <w:tcBorders>
              <w:left w:val="nil"/>
            </w:tcBorders>
          </w:tcPr>
          <w:p w14:paraId="0B1DC5CB" w14:textId="77777777" w:rsidR="00F15670" w:rsidRPr="00683C50" w:rsidRDefault="00F15670" w:rsidP="00F15670">
            <w:pPr>
              <w:pStyle w:val="1PVText"/>
            </w:pPr>
            <w:r w:rsidRPr="00683C50">
              <w:t xml:space="preserve">Spielplatzleitung </w:t>
            </w:r>
            <w:proofErr w:type="spellStart"/>
            <w:r w:rsidRPr="00683C50">
              <w:t>Freizyti</w:t>
            </w:r>
            <w:proofErr w:type="spellEnd"/>
          </w:p>
        </w:tc>
        <w:tc>
          <w:tcPr>
            <w:tcW w:w="3734" w:type="dxa"/>
            <w:tcBorders>
              <w:right w:val="nil"/>
            </w:tcBorders>
          </w:tcPr>
          <w:p w14:paraId="1039A7AF" w14:textId="77777777" w:rsidR="00F15670" w:rsidRPr="00683C50" w:rsidRDefault="00F15670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 w:rsidRPr="00683C50">
              <w:t>CHF</w:t>
            </w:r>
            <w:r w:rsidRPr="00683C50">
              <w:tab/>
              <w:t>19’000</w:t>
            </w:r>
          </w:p>
        </w:tc>
      </w:tr>
      <w:tr w:rsidR="00C570C8" w:rsidRPr="00114C0F" w14:paraId="32CCEFE4" w14:textId="77777777" w:rsidTr="00FF0448">
        <w:tc>
          <w:tcPr>
            <w:tcW w:w="3734" w:type="dxa"/>
            <w:tcBorders>
              <w:left w:val="nil"/>
            </w:tcBorders>
          </w:tcPr>
          <w:p w14:paraId="73422128" w14:textId="30049071" w:rsidR="00C570C8" w:rsidRPr="00683C50" w:rsidRDefault="00C570C8" w:rsidP="00F15670">
            <w:pPr>
              <w:pStyle w:val="1PVText"/>
            </w:pPr>
            <w:r>
              <w:t>Tennisclub Dietlikon</w:t>
            </w:r>
          </w:p>
        </w:tc>
        <w:tc>
          <w:tcPr>
            <w:tcW w:w="3734" w:type="dxa"/>
            <w:tcBorders>
              <w:right w:val="nil"/>
            </w:tcBorders>
          </w:tcPr>
          <w:p w14:paraId="4AFEFA16" w14:textId="2E6D17CD" w:rsidR="00C570C8" w:rsidRPr="00683C50" w:rsidRDefault="00C570C8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  <w:r>
              <w:t xml:space="preserve">CHF </w:t>
            </w:r>
            <w:r w:rsidRPr="00683C50">
              <w:tab/>
            </w:r>
            <w:r>
              <w:t>2500</w:t>
            </w:r>
          </w:p>
        </w:tc>
      </w:tr>
      <w:tr w:rsidR="00C570C8" w:rsidRPr="00114C0F" w14:paraId="2A88539F" w14:textId="77777777" w:rsidTr="00FF0448">
        <w:tc>
          <w:tcPr>
            <w:tcW w:w="3734" w:type="dxa"/>
            <w:tcBorders>
              <w:left w:val="nil"/>
            </w:tcBorders>
          </w:tcPr>
          <w:p w14:paraId="5917789C" w14:textId="77777777" w:rsidR="00C570C8" w:rsidRDefault="00C570C8" w:rsidP="00F15670">
            <w:pPr>
              <w:pStyle w:val="1PVText"/>
            </w:pPr>
          </w:p>
        </w:tc>
        <w:tc>
          <w:tcPr>
            <w:tcW w:w="3734" w:type="dxa"/>
            <w:tcBorders>
              <w:right w:val="nil"/>
            </w:tcBorders>
          </w:tcPr>
          <w:p w14:paraId="747AEAA3" w14:textId="77777777" w:rsidR="00C570C8" w:rsidRDefault="00C570C8" w:rsidP="00F15670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2395"/>
              </w:tabs>
            </w:pPr>
          </w:p>
        </w:tc>
      </w:tr>
    </w:tbl>
    <w:p w14:paraId="2665D718" w14:textId="4259622D" w:rsidR="00F15670" w:rsidRPr="00114C0F" w:rsidRDefault="00F15670" w:rsidP="00606368">
      <w:pPr>
        <w:pStyle w:val="1PVText"/>
        <w:spacing w:before="120" w:after="0"/>
      </w:pPr>
      <w:r>
        <w:t xml:space="preserve">* </w:t>
      </w:r>
      <w:r w:rsidRPr="00C570C8">
        <w:t>diese Pauschalen werden projektbezogen und nicht über das Konto Vereinsbeiträge</w:t>
      </w:r>
      <w:r w:rsidR="000A2638">
        <w:t xml:space="preserve"> </w:t>
      </w:r>
      <w:r w:rsidRPr="00C570C8">
        <w:t>ausbezahlt.</w:t>
      </w:r>
    </w:p>
    <w:p w14:paraId="723A9F77" w14:textId="0A7086FE" w:rsidR="000D740E" w:rsidRDefault="00F15670" w:rsidP="00606368">
      <w:pPr>
        <w:spacing w:before="120"/>
      </w:pPr>
      <w:r>
        <w:rPr>
          <w:vertAlign w:val="superscript"/>
        </w:rPr>
        <w:t>3</w:t>
      </w:r>
      <w:r w:rsidRPr="00114C0F">
        <w:t xml:space="preserve"> Weitere, hier nicht aufgeführte Beiträge, sowie Abweichungen zu den genannten Beiträgen können durch den kontoverantwortlichen Ressortvorstand bewilligt werden.</w:t>
      </w:r>
    </w:p>
    <w:p w14:paraId="259FA965" w14:textId="633D055D" w:rsidR="00F15670" w:rsidRDefault="00F15670" w:rsidP="00606368">
      <w:pPr>
        <w:spacing w:before="120"/>
      </w:pPr>
      <w:r w:rsidRPr="00F15670">
        <w:rPr>
          <w:vertAlign w:val="superscript"/>
        </w:rPr>
        <w:t>4</w:t>
      </w:r>
      <w:r>
        <w:t xml:space="preserve"> </w:t>
      </w:r>
      <w:r w:rsidRPr="00991770">
        <w:t xml:space="preserve">Die Höhe </w:t>
      </w:r>
      <w:r w:rsidRPr="00A03C4D">
        <w:t xml:space="preserve">der Pauschalen sowie die Auszahlungsmodalitäten werden </w:t>
      </w:r>
      <w:r>
        <w:t>vom</w:t>
      </w:r>
      <w:r w:rsidRPr="00A03C4D">
        <w:t xml:space="preserve"> Gemeinderat </w:t>
      </w:r>
      <w:r>
        <w:t>festgelegt</w:t>
      </w:r>
      <w:r w:rsidRPr="00991770">
        <w:t xml:space="preserve"> und können bei Bedarf angepasst werden</w:t>
      </w:r>
      <w:r>
        <w:t>.</w:t>
      </w:r>
    </w:p>
    <w:p w14:paraId="2D65641C" w14:textId="2E211E25" w:rsidR="00FC5EC5" w:rsidRDefault="00FC5EC5">
      <w:r>
        <w:br w:type="page"/>
      </w:r>
    </w:p>
    <w:p w14:paraId="0F8DD1C5" w14:textId="76A9E542" w:rsidR="003A6E86" w:rsidRPr="00300AFA" w:rsidRDefault="003A6E86" w:rsidP="0098643C">
      <w:pPr>
        <w:rPr>
          <w:b/>
          <w:bCs/>
        </w:rPr>
      </w:pPr>
      <w:r w:rsidRPr="00300AFA">
        <w:rPr>
          <w:b/>
          <w:bCs/>
        </w:rPr>
        <w:lastRenderedPageBreak/>
        <w:t>1.2.3</w:t>
      </w:r>
      <w:r w:rsidRPr="00300AFA">
        <w:rPr>
          <w:b/>
          <w:bCs/>
        </w:rPr>
        <w:tab/>
        <w:t>Jubiläumsbeiträge</w:t>
      </w:r>
    </w:p>
    <w:p w14:paraId="4E70919C" w14:textId="4F8EE8DC" w:rsidR="00606368" w:rsidRPr="00991770" w:rsidRDefault="003A6E86" w:rsidP="00606368">
      <w:pPr>
        <w:pStyle w:val="1PVText"/>
        <w:spacing w:before="120" w:after="120"/>
      </w:pPr>
      <w:r w:rsidRPr="00991770">
        <w:rPr>
          <w:vertAlign w:val="superscript"/>
        </w:rPr>
        <w:t>1</w:t>
      </w:r>
      <w:r w:rsidRPr="00991770">
        <w:t xml:space="preserve"> Für Jubiläen werden Jubiläumsbeiträge </w:t>
      </w:r>
      <w:r>
        <w:t>ausbezahlt</w:t>
      </w:r>
      <w:r w:rsidRPr="00991770">
        <w:t xml:space="preserve">. Diese </w:t>
      </w:r>
      <w:r>
        <w:t>sind</w:t>
      </w:r>
      <w:r w:rsidRPr="00991770">
        <w:t xml:space="preserve"> unter Beilage des </w:t>
      </w:r>
      <w:r w:rsidR="00750B36">
        <w:br/>
      </w:r>
      <w:r w:rsidRPr="00991770">
        <w:t xml:space="preserve">Gründungsprotokolls/-urkunde </w:t>
      </w:r>
      <w:r>
        <w:t>zu beantragen</w:t>
      </w:r>
      <w:r w:rsidRPr="00991770">
        <w:t xml:space="preserve">. </w:t>
      </w:r>
      <w:r>
        <w:t xml:space="preserve">Pro 25 Jahre Vereinstätigkeit </w:t>
      </w:r>
      <w:r w:rsidRPr="00991770">
        <w:t xml:space="preserve">werden </w:t>
      </w:r>
      <w:r w:rsidR="00750B36">
        <w:br/>
      </w:r>
      <w:r w:rsidRPr="00DD5449">
        <w:t>CHF 300</w:t>
      </w:r>
      <w:r>
        <w:t xml:space="preserve"> </w:t>
      </w:r>
      <w:r w:rsidRPr="00991770">
        <w:t>ausgerichtet: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</w:tblGrid>
      <w:tr w:rsidR="003A6E86" w:rsidRPr="00991770" w14:paraId="7345FFE7" w14:textId="77777777" w:rsidTr="00FF0448">
        <w:tc>
          <w:tcPr>
            <w:tcW w:w="3734" w:type="dxa"/>
            <w:tcBorders>
              <w:top w:val="nil"/>
              <w:left w:val="nil"/>
              <w:bottom w:val="single" w:sz="4" w:space="0" w:color="auto"/>
            </w:tcBorders>
          </w:tcPr>
          <w:p w14:paraId="74EC0DC0" w14:textId="77777777" w:rsidR="003A6E86" w:rsidRPr="00991770" w:rsidRDefault="003A6E86" w:rsidP="003A6E86">
            <w:pPr>
              <w:pStyle w:val="1PVText"/>
              <w:rPr>
                <w:b/>
                <w:sz w:val="16"/>
                <w:szCs w:val="16"/>
              </w:rPr>
            </w:pPr>
            <w:r w:rsidRPr="00991770">
              <w:rPr>
                <w:b/>
                <w:sz w:val="16"/>
                <w:szCs w:val="16"/>
              </w:rPr>
              <w:t>Jubiläum</w:t>
            </w:r>
          </w:p>
        </w:tc>
        <w:tc>
          <w:tcPr>
            <w:tcW w:w="3734" w:type="dxa"/>
            <w:tcBorders>
              <w:top w:val="nil"/>
              <w:bottom w:val="single" w:sz="4" w:space="0" w:color="auto"/>
              <w:right w:val="nil"/>
            </w:tcBorders>
          </w:tcPr>
          <w:p w14:paraId="1ED883D3" w14:textId="77777777" w:rsidR="003A6E86" w:rsidRPr="00991770" w:rsidRDefault="003A6E86" w:rsidP="003A6E86">
            <w:pPr>
              <w:pStyle w:val="1PVText"/>
              <w:rPr>
                <w:b/>
                <w:sz w:val="16"/>
                <w:szCs w:val="16"/>
              </w:rPr>
            </w:pPr>
            <w:r w:rsidRPr="00991770">
              <w:rPr>
                <w:b/>
                <w:sz w:val="16"/>
                <w:szCs w:val="16"/>
              </w:rPr>
              <w:t>Beitrag</w:t>
            </w:r>
          </w:p>
        </w:tc>
      </w:tr>
      <w:tr w:rsidR="003A6E86" w:rsidRPr="00991770" w14:paraId="51848EA0" w14:textId="77777777" w:rsidTr="00FF0448">
        <w:tc>
          <w:tcPr>
            <w:tcW w:w="3734" w:type="dxa"/>
            <w:tcBorders>
              <w:left w:val="nil"/>
            </w:tcBorders>
          </w:tcPr>
          <w:p w14:paraId="5F774158" w14:textId="77777777" w:rsidR="003A6E86" w:rsidRPr="00991770" w:rsidRDefault="003A6E86" w:rsidP="003A6E86">
            <w:pPr>
              <w:pStyle w:val="1PVText"/>
            </w:pPr>
            <w:r w:rsidRPr="00991770">
              <w:t>25 Jahre</w:t>
            </w:r>
          </w:p>
        </w:tc>
        <w:tc>
          <w:tcPr>
            <w:tcW w:w="3734" w:type="dxa"/>
            <w:tcBorders>
              <w:right w:val="nil"/>
            </w:tcBorders>
          </w:tcPr>
          <w:p w14:paraId="7D12B3B1" w14:textId="77777777" w:rsidR="003A6E86" w:rsidRPr="00991770" w:rsidRDefault="003A6E86" w:rsidP="003A6E86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261"/>
              </w:tabs>
            </w:pPr>
            <w:r w:rsidRPr="00991770">
              <w:t>CHF</w:t>
            </w:r>
            <w:r w:rsidRPr="00991770">
              <w:tab/>
            </w:r>
            <w:r>
              <w:t>30</w:t>
            </w:r>
            <w:r w:rsidRPr="00991770">
              <w:t>0</w:t>
            </w:r>
          </w:p>
        </w:tc>
      </w:tr>
      <w:tr w:rsidR="003A6E86" w:rsidRPr="00991770" w14:paraId="37A94DF1" w14:textId="77777777" w:rsidTr="00FF0448">
        <w:tc>
          <w:tcPr>
            <w:tcW w:w="3734" w:type="dxa"/>
            <w:tcBorders>
              <w:left w:val="nil"/>
            </w:tcBorders>
          </w:tcPr>
          <w:p w14:paraId="65607DBE" w14:textId="77777777" w:rsidR="003A6E86" w:rsidRPr="00991770" w:rsidRDefault="003A6E86" w:rsidP="003A6E86">
            <w:pPr>
              <w:pStyle w:val="1PVText"/>
            </w:pPr>
            <w:r w:rsidRPr="00991770">
              <w:t>50 Jahre</w:t>
            </w:r>
          </w:p>
        </w:tc>
        <w:tc>
          <w:tcPr>
            <w:tcW w:w="3734" w:type="dxa"/>
            <w:tcBorders>
              <w:right w:val="nil"/>
            </w:tcBorders>
          </w:tcPr>
          <w:p w14:paraId="41C4D843" w14:textId="77777777" w:rsidR="003A6E86" w:rsidRPr="00991770" w:rsidRDefault="003A6E86" w:rsidP="003A6E86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261"/>
              </w:tabs>
            </w:pPr>
            <w:r w:rsidRPr="00991770">
              <w:t>CHF</w:t>
            </w:r>
            <w:r w:rsidRPr="00991770">
              <w:tab/>
            </w:r>
            <w:r>
              <w:t>6</w:t>
            </w:r>
            <w:r w:rsidRPr="00991770">
              <w:t>00</w:t>
            </w:r>
          </w:p>
        </w:tc>
      </w:tr>
      <w:tr w:rsidR="003A6E86" w:rsidRPr="00991770" w14:paraId="6BC6720C" w14:textId="77777777" w:rsidTr="00FF0448">
        <w:tc>
          <w:tcPr>
            <w:tcW w:w="3734" w:type="dxa"/>
            <w:tcBorders>
              <w:left w:val="nil"/>
            </w:tcBorders>
          </w:tcPr>
          <w:p w14:paraId="751FFAF4" w14:textId="77777777" w:rsidR="003A6E86" w:rsidRPr="00991770" w:rsidRDefault="003A6E86" w:rsidP="003A6E86">
            <w:pPr>
              <w:pStyle w:val="1PVText"/>
            </w:pPr>
            <w:r w:rsidRPr="00991770">
              <w:t>75 Jahre</w:t>
            </w:r>
          </w:p>
        </w:tc>
        <w:tc>
          <w:tcPr>
            <w:tcW w:w="3734" w:type="dxa"/>
            <w:tcBorders>
              <w:right w:val="nil"/>
            </w:tcBorders>
          </w:tcPr>
          <w:p w14:paraId="66EB4BC3" w14:textId="77777777" w:rsidR="003A6E86" w:rsidRPr="00991770" w:rsidRDefault="003A6E86" w:rsidP="003A6E86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261"/>
              </w:tabs>
            </w:pPr>
            <w:r w:rsidRPr="00991770">
              <w:t>CHF</w:t>
            </w:r>
            <w:r w:rsidRPr="00991770">
              <w:tab/>
            </w:r>
            <w:r>
              <w:t>90</w:t>
            </w:r>
            <w:r w:rsidRPr="00991770">
              <w:t>0</w:t>
            </w:r>
          </w:p>
        </w:tc>
      </w:tr>
      <w:tr w:rsidR="003A6E86" w:rsidRPr="00991770" w14:paraId="6C13DB55" w14:textId="77777777" w:rsidTr="00FF0448">
        <w:tc>
          <w:tcPr>
            <w:tcW w:w="3734" w:type="dxa"/>
            <w:tcBorders>
              <w:left w:val="nil"/>
            </w:tcBorders>
          </w:tcPr>
          <w:p w14:paraId="37121A04" w14:textId="77777777" w:rsidR="003A6E86" w:rsidRPr="00991770" w:rsidRDefault="003A6E86" w:rsidP="003A6E86">
            <w:pPr>
              <w:pStyle w:val="1PVText"/>
            </w:pPr>
            <w:r w:rsidRPr="00991770">
              <w:t>100 Jahre</w:t>
            </w:r>
          </w:p>
        </w:tc>
        <w:tc>
          <w:tcPr>
            <w:tcW w:w="3734" w:type="dxa"/>
            <w:tcBorders>
              <w:right w:val="nil"/>
            </w:tcBorders>
          </w:tcPr>
          <w:p w14:paraId="4C7CD568" w14:textId="77777777" w:rsidR="003A6E86" w:rsidRPr="00991770" w:rsidRDefault="003A6E86" w:rsidP="003A6E86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261"/>
              </w:tabs>
            </w:pPr>
            <w:r w:rsidRPr="00991770">
              <w:t>CHF</w:t>
            </w:r>
            <w:r w:rsidRPr="00991770">
              <w:tab/>
              <w:t>1‘</w:t>
            </w:r>
            <w:r>
              <w:t>2</w:t>
            </w:r>
            <w:r w:rsidRPr="00991770">
              <w:t>00</w:t>
            </w:r>
          </w:p>
        </w:tc>
      </w:tr>
      <w:tr w:rsidR="003A6E86" w:rsidRPr="00991770" w14:paraId="2C3D3393" w14:textId="77777777" w:rsidTr="00FF0448">
        <w:tc>
          <w:tcPr>
            <w:tcW w:w="3734" w:type="dxa"/>
            <w:tcBorders>
              <w:left w:val="nil"/>
            </w:tcBorders>
            <w:shd w:val="clear" w:color="auto" w:fill="auto"/>
          </w:tcPr>
          <w:p w14:paraId="50D242F0" w14:textId="77777777" w:rsidR="003A6E86" w:rsidRPr="00FF0448" w:rsidRDefault="003A6E86" w:rsidP="003A6E86">
            <w:pPr>
              <w:pStyle w:val="1PVText"/>
            </w:pPr>
            <w:r w:rsidRPr="00FF0448">
              <w:t>125 Jahre</w:t>
            </w:r>
          </w:p>
        </w:tc>
        <w:tc>
          <w:tcPr>
            <w:tcW w:w="3734" w:type="dxa"/>
            <w:tcBorders>
              <w:right w:val="nil"/>
            </w:tcBorders>
            <w:shd w:val="clear" w:color="auto" w:fill="auto"/>
          </w:tcPr>
          <w:p w14:paraId="2D5EE328" w14:textId="77777777" w:rsidR="003A6E86" w:rsidRPr="00FF0448" w:rsidRDefault="003A6E86" w:rsidP="003A6E86">
            <w:pPr>
              <w:pStyle w:val="1PVText"/>
              <w:tabs>
                <w:tab w:val="clear" w:pos="459"/>
                <w:tab w:val="clear" w:pos="1593"/>
                <w:tab w:val="clear" w:pos="2268"/>
                <w:tab w:val="right" w:pos="1261"/>
              </w:tabs>
            </w:pPr>
            <w:r w:rsidRPr="00FF0448">
              <w:t>CHF</w:t>
            </w:r>
            <w:r w:rsidRPr="00FF0448">
              <w:tab/>
              <w:t>1‘</w:t>
            </w:r>
            <w:r>
              <w:t>50</w:t>
            </w:r>
            <w:r w:rsidRPr="00FF0448">
              <w:t>0</w:t>
            </w:r>
          </w:p>
        </w:tc>
      </w:tr>
      <w:tr w:rsidR="003A6E86" w:rsidRPr="00991770" w14:paraId="3116C53B" w14:textId="77777777" w:rsidTr="00FF0448">
        <w:tc>
          <w:tcPr>
            <w:tcW w:w="3734" w:type="dxa"/>
            <w:tcBorders>
              <w:left w:val="nil"/>
            </w:tcBorders>
          </w:tcPr>
          <w:p w14:paraId="42F0512A" w14:textId="77777777" w:rsidR="003A6E86" w:rsidRPr="00991770" w:rsidRDefault="003A6E86" w:rsidP="003A6E86">
            <w:pPr>
              <w:pStyle w:val="1PVText"/>
            </w:pPr>
            <w:r w:rsidRPr="00991770">
              <w:t>usw.</w:t>
            </w:r>
          </w:p>
        </w:tc>
        <w:tc>
          <w:tcPr>
            <w:tcW w:w="3734" w:type="dxa"/>
            <w:tcBorders>
              <w:right w:val="nil"/>
            </w:tcBorders>
          </w:tcPr>
          <w:p w14:paraId="18668C08" w14:textId="77777777" w:rsidR="003A6E86" w:rsidRPr="00991770" w:rsidRDefault="003A6E86" w:rsidP="003A6E86">
            <w:pPr>
              <w:pStyle w:val="1PVText"/>
            </w:pPr>
            <w:r w:rsidRPr="00991770">
              <w:t>usw.</w:t>
            </w:r>
          </w:p>
        </w:tc>
      </w:tr>
    </w:tbl>
    <w:p w14:paraId="7DC73DA9" w14:textId="3F4AEC50" w:rsidR="003A6E86" w:rsidRDefault="003A6E86" w:rsidP="00606368">
      <w:pPr>
        <w:pStyle w:val="Standardtabelle"/>
        <w:spacing w:before="120" w:after="0"/>
      </w:pPr>
      <w:r w:rsidRPr="00FF0448">
        <w:t xml:space="preserve">Jubiläumsbeiträge können auch an politische </w:t>
      </w:r>
      <w:r w:rsidRPr="00FF0448">
        <w:rPr>
          <w:b/>
          <w:bCs/>
        </w:rPr>
        <w:t>Ortsparteien</w:t>
      </w:r>
      <w:r w:rsidRPr="00FF0448">
        <w:t xml:space="preserve"> </w:t>
      </w:r>
      <w:r>
        <w:t>gezahlt</w:t>
      </w:r>
      <w:r w:rsidRPr="00FF0448">
        <w:t xml:space="preserve"> werden.</w:t>
      </w:r>
    </w:p>
    <w:p w14:paraId="38589766" w14:textId="39B4F1D5" w:rsidR="003821A4" w:rsidRDefault="003821A4" w:rsidP="00606368">
      <w:pPr>
        <w:pStyle w:val="Standardtabelle"/>
        <w:spacing w:after="0"/>
      </w:pPr>
    </w:p>
    <w:p w14:paraId="6A8069FC" w14:textId="77777777" w:rsidR="00606368" w:rsidRDefault="003821A4" w:rsidP="00606368">
      <w:pPr>
        <w:pStyle w:val="Standardtabelle"/>
        <w:spacing w:after="0"/>
        <w:rPr>
          <w:b/>
          <w:bCs/>
        </w:rPr>
      </w:pPr>
      <w:r w:rsidRPr="009C4C51">
        <w:rPr>
          <w:b/>
          <w:bCs/>
        </w:rPr>
        <w:t>1.2.4</w:t>
      </w:r>
      <w:r w:rsidRPr="009C4C51">
        <w:rPr>
          <w:b/>
          <w:bCs/>
        </w:rPr>
        <w:tab/>
        <w:t>Mietkostenbeiträge</w:t>
      </w:r>
    </w:p>
    <w:p w14:paraId="6DAE40AF" w14:textId="38D8A6B6" w:rsidR="003821A4" w:rsidRDefault="009C4C51" w:rsidP="00606368">
      <w:pPr>
        <w:pStyle w:val="Standardtabelle"/>
        <w:spacing w:before="120" w:after="0"/>
      </w:pPr>
      <w:r>
        <w:t xml:space="preserve">Siehe </w:t>
      </w:r>
      <w:r w:rsidR="003821A4">
        <w:t>Art. 1.1.1 Abs. 2 de</w:t>
      </w:r>
      <w:r w:rsidR="00295088">
        <w:t>s Vereinsreglements</w:t>
      </w:r>
      <w:r w:rsidR="00750B36">
        <w:t>.</w:t>
      </w:r>
    </w:p>
    <w:p w14:paraId="58A7E029" w14:textId="77777777" w:rsidR="00FE09A0" w:rsidRDefault="00FE09A0" w:rsidP="00FE09A0">
      <w:pPr>
        <w:pStyle w:val="Standardtabelle"/>
        <w:spacing w:after="0"/>
      </w:pPr>
    </w:p>
    <w:p w14:paraId="71EA33E4" w14:textId="4B2DC866" w:rsidR="009C4C51" w:rsidRDefault="009C4C51" w:rsidP="00FE09A0">
      <w:pPr>
        <w:pStyle w:val="Standardtabelle"/>
        <w:spacing w:after="0"/>
      </w:pPr>
      <w:r w:rsidRPr="009C4C51">
        <w:rPr>
          <w:b/>
          <w:bCs/>
        </w:rPr>
        <w:t>1.2.5</w:t>
      </w:r>
      <w:r w:rsidRPr="009C4C51">
        <w:rPr>
          <w:b/>
          <w:bCs/>
        </w:rPr>
        <w:tab/>
        <w:t>Ausserordentliche Beiträge</w:t>
      </w:r>
    </w:p>
    <w:p w14:paraId="00F1BB01" w14:textId="33390874" w:rsidR="00FE09A0" w:rsidRDefault="00606368" w:rsidP="00606368">
      <w:pPr>
        <w:pStyle w:val="Standardtabelle"/>
        <w:spacing w:before="120" w:after="0"/>
      </w:pPr>
      <w:r w:rsidRPr="00606368">
        <w:rPr>
          <w:vertAlign w:val="superscript"/>
        </w:rPr>
        <w:t>1</w:t>
      </w:r>
      <w:r>
        <w:t xml:space="preserve"> </w:t>
      </w:r>
      <w:r w:rsidR="002B6083">
        <w:t xml:space="preserve">Ausserordentliche </w:t>
      </w:r>
      <w:r w:rsidR="002B6083" w:rsidRPr="00114C0F">
        <w:t>Beiträge</w:t>
      </w:r>
      <w:r w:rsidR="002B6083">
        <w:t xml:space="preserve"> (z.B. von auswärtigen Vereinen für überregionale Anlässe) </w:t>
      </w:r>
      <w:r w:rsidR="002B6083" w:rsidRPr="00114C0F">
        <w:t xml:space="preserve">können durch den kontoverantwortlichen Ressortvorstand </w:t>
      </w:r>
      <w:r w:rsidR="002B6083">
        <w:t xml:space="preserve">im Rahmen des Budgets </w:t>
      </w:r>
      <w:r w:rsidR="002B6083" w:rsidRPr="00114C0F">
        <w:t>bewilligt werden</w:t>
      </w:r>
      <w:r w:rsidR="002B6083">
        <w:t>.</w:t>
      </w:r>
    </w:p>
    <w:p w14:paraId="2CD701C2" w14:textId="77777777" w:rsidR="00DF1408" w:rsidRDefault="00DF1408" w:rsidP="00606368">
      <w:pPr>
        <w:pStyle w:val="Standardtabelle"/>
        <w:spacing w:after="0"/>
      </w:pPr>
    </w:p>
    <w:p w14:paraId="6E533096" w14:textId="7D8A1196" w:rsidR="00AF21B0" w:rsidRPr="00AF21B0" w:rsidRDefault="00AF21B0" w:rsidP="00AF21B0">
      <w:pPr>
        <w:pStyle w:val="Standardtabelle"/>
        <w:spacing w:after="0"/>
        <w:rPr>
          <w:b/>
          <w:bCs/>
        </w:rPr>
      </w:pPr>
      <w:r w:rsidRPr="00AF21B0">
        <w:rPr>
          <w:b/>
          <w:bCs/>
        </w:rPr>
        <w:t>1.2.6.</w:t>
      </w:r>
      <w:r w:rsidRPr="00AF21B0">
        <w:rPr>
          <w:b/>
          <w:bCs/>
        </w:rPr>
        <w:tab/>
      </w:r>
      <w:r w:rsidR="00005078">
        <w:rPr>
          <w:b/>
          <w:bCs/>
        </w:rPr>
        <w:t xml:space="preserve">Ausnahmen für </w:t>
      </w:r>
      <w:r w:rsidRPr="00AF21B0">
        <w:rPr>
          <w:b/>
          <w:bCs/>
        </w:rPr>
        <w:t>Vereinsähnliche Organisationen</w:t>
      </w:r>
    </w:p>
    <w:p w14:paraId="10796E00" w14:textId="7A88412D" w:rsidR="00AF21B0" w:rsidRDefault="00AF21B0" w:rsidP="00606368">
      <w:pPr>
        <w:pStyle w:val="Standardtabelle"/>
        <w:spacing w:before="120" w:after="0"/>
      </w:pPr>
      <w:r w:rsidRPr="00005078">
        <w:rPr>
          <w:vertAlign w:val="superscript"/>
        </w:rPr>
        <w:t>1</w:t>
      </w:r>
      <w:r>
        <w:t xml:space="preserve"> Vereinsähnliche Organisationen aus Wangen-Brüttisellen, die sich</w:t>
      </w:r>
      <w:r w:rsidR="00005078">
        <w:t xml:space="preserve"> an mindestens einem Anlass in der Gemeinde Wangen-Brüttisellen beteiligen, haben Anspruch auf die immaterielle Vereinsunterstützung gemäss Art. 1.1 dieses Vereinsreglements.</w:t>
      </w:r>
    </w:p>
    <w:p w14:paraId="1FC13498" w14:textId="09FA205F" w:rsidR="00005078" w:rsidRDefault="00005078" w:rsidP="00606368">
      <w:pPr>
        <w:pStyle w:val="Standardtabelle"/>
        <w:spacing w:before="120" w:after="0"/>
      </w:pPr>
      <w:r w:rsidRPr="00005078">
        <w:rPr>
          <w:vertAlign w:val="superscript"/>
        </w:rPr>
        <w:t>2</w:t>
      </w:r>
      <w:r>
        <w:t xml:space="preserve"> Vereinsähnliche Organisationen haben keinen Anspruch auf materielle Vereinsunter-</w:t>
      </w:r>
      <w:r>
        <w:br/>
      </w:r>
      <w:proofErr w:type="spellStart"/>
      <w:r>
        <w:t>stützung</w:t>
      </w:r>
      <w:proofErr w:type="spellEnd"/>
      <w:r>
        <w:t>.</w:t>
      </w:r>
    </w:p>
    <w:p w14:paraId="1267E509" w14:textId="6B01CA40" w:rsidR="00220DE8" w:rsidRDefault="003A6E86" w:rsidP="005A0652">
      <w:pPr>
        <w:pStyle w:val="berschrift1"/>
      </w:pPr>
      <w:r>
        <w:t>Gesuchstellung</w:t>
      </w:r>
      <w:bookmarkEnd w:id="0"/>
    </w:p>
    <w:tbl>
      <w:tblPr>
        <w:tblStyle w:val="Tabellenraster"/>
        <w:tblpPr w:leftFromText="142" w:rightFromText="142" w:vertAnchor="text" w:horzAnchor="margin" w:tblpY="18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1"/>
      </w:tblGrid>
      <w:tr w:rsidR="00300AFA" w:rsidRPr="00991770" w14:paraId="4E461259" w14:textId="77777777" w:rsidTr="001D611D">
        <w:trPr>
          <w:trHeight w:val="910"/>
        </w:trPr>
        <w:tc>
          <w:tcPr>
            <w:tcW w:w="9321" w:type="dxa"/>
            <w:shd w:val="clear" w:color="auto" w:fill="auto"/>
          </w:tcPr>
          <w:p w14:paraId="7F58C36B" w14:textId="77777777" w:rsidR="00300AFA" w:rsidRPr="00991770" w:rsidRDefault="00300AFA" w:rsidP="00FF0448">
            <w:pPr>
              <w:pStyle w:val="1PVText"/>
            </w:pPr>
            <w:r w:rsidRPr="00991770">
              <w:rPr>
                <w:vertAlign w:val="superscript"/>
              </w:rPr>
              <w:t>1</w:t>
            </w:r>
            <w:r w:rsidRPr="00991770">
              <w:t xml:space="preserve"> Für </w:t>
            </w:r>
            <w:r>
              <w:t>die</w:t>
            </w:r>
            <w:r w:rsidRPr="00991770">
              <w:t xml:space="preserve"> materielle Vereinsunterstützung (Vereinsbeiträge) </w:t>
            </w:r>
            <w:r>
              <w:t>ist</w:t>
            </w:r>
            <w:r w:rsidRPr="00991770">
              <w:t xml:space="preserve"> jährlich ein schriftliches Gesuch </w:t>
            </w:r>
            <w:r>
              <w:t>einzureichen</w:t>
            </w:r>
            <w:r w:rsidRPr="00991770">
              <w:t>. Dieses besteht aus:</w:t>
            </w:r>
          </w:p>
          <w:p w14:paraId="0B4DDA28" w14:textId="549B2481" w:rsidR="00300AFA" w:rsidRPr="001D611D" w:rsidRDefault="00300AFA" w:rsidP="00FF0448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 w:rsidRPr="00991770">
              <w:t>-</w:t>
            </w:r>
            <w:r w:rsidRPr="00991770">
              <w:tab/>
            </w:r>
            <w:r>
              <w:t xml:space="preserve">dem </w:t>
            </w:r>
            <w:r w:rsidRPr="001D611D">
              <w:t>offiziellem Gesuchformular</w:t>
            </w:r>
          </w:p>
          <w:p w14:paraId="44B6F4CA" w14:textId="1032A701" w:rsidR="00300AFA" w:rsidRPr="001D611D" w:rsidRDefault="00300AFA" w:rsidP="00FF0448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 w:rsidRPr="001D611D">
              <w:t>-</w:t>
            </w:r>
            <w:r w:rsidRPr="001D611D">
              <w:tab/>
              <w:t xml:space="preserve">Liste der </w:t>
            </w:r>
            <w:r w:rsidR="002B6083" w:rsidRPr="009F78B7">
              <w:t>M</w:t>
            </w:r>
            <w:r w:rsidRPr="009F78B7">
              <w:t>itglieder aus Wangen-Brüttisellen</w:t>
            </w:r>
            <w:r w:rsidRPr="001D611D">
              <w:t xml:space="preserve"> ab 19 Jahren</w:t>
            </w:r>
          </w:p>
          <w:p w14:paraId="39D9D56E" w14:textId="6B87F61A" w:rsidR="00300AFA" w:rsidRPr="001D611D" w:rsidRDefault="00300AFA" w:rsidP="00FF0448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 w:rsidRPr="001D611D">
              <w:t>-</w:t>
            </w:r>
            <w:r w:rsidRPr="001D611D">
              <w:tab/>
            </w:r>
            <w:r w:rsidRPr="009F78B7">
              <w:t xml:space="preserve">Separates Mitgliederverzeichnis </w:t>
            </w:r>
            <w:r w:rsidR="002B6083" w:rsidRPr="009F78B7">
              <w:t xml:space="preserve">der </w:t>
            </w:r>
            <w:r w:rsidRPr="009F78B7">
              <w:t>Kinder- und Jugendliche</w:t>
            </w:r>
            <w:r w:rsidR="002B6083" w:rsidRPr="009F78B7">
              <w:t>n</w:t>
            </w:r>
            <w:r w:rsidRPr="009F78B7">
              <w:t xml:space="preserve"> von </w:t>
            </w:r>
            <w:r w:rsidR="001D611D" w:rsidRPr="009F78B7">
              <w:t>2</w:t>
            </w:r>
            <w:r w:rsidRPr="009F78B7">
              <w:t xml:space="preserve"> -18 Jahren,</w:t>
            </w:r>
            <w:r w:rsidRPr="001D611D">
              <w:t xml:space="preserve"> mit Wohnsitz in Wangen-Brüttisellen</w:t>
            </w:r>
          </w:p>
          <w:p w14:paraId="74DDB3F3" w14:textId="483AC7A9" w:rsidR="00300AFA" w:rsidRDefault="00300AFA" w:rsidP="00FF0448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 w:rsidRPr="001D611D">
              <w:t>-</w:t>
            </w:r>
            <w:r w:rsidRPr="001D611D">
              <w:tab/>
              <w:t>Belege für weitere Beiträge (Mietkostenanteile, Kurse etc. falls Pauschalbeiträge geltend gemacht werden)</w:t>
            </w:r>
          </w:p>
          <w:p w14:paraId="120A7E28" w14:textId="50E1005D" w:rsidR="002B6083" w:rsidRDefault="002B6083" w:rsidP="00FF0448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>
              <w:t xml:space="preserve">- </w:t>
            </w:r>
            <w:r w:rsidRPr="001D611D">
              <w:tab/>
            </w:r>
            <w:r w:rsidRPr="00DD5449">
              <w:t>Nachweis Besuch Präventionsschulung Jugendschutz</w:t>
            </w:r>
            <w:r w:rsidR="003416B2">
              <w:t xml:space="preserve"> (sofern Kinder- und Jugendförderungsbeiträge beantragt werden)</w:t>
            </w:r>
          </w:p>
          <w:p w14:paraId="784D6D0E" w14:textId="4B152885" w:rsidR="00300AFA" w:rsidRPr="001D611D" w:rsidRDefault="00300AFA" w:rsidP="00FF0448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 w:rsidRPr="001D611D">
              <w:t xml:space="preserve">Zusätzlich können </w:t>
            </w:r>
            <w:r w:rsidR="003416B2">
              <w:t xml:space="preserve">bei </w:t>
            </w:r>
            <w:r w:rsidR="0037095A">
              <w:t>Fragen/</w:t>
            </w:r>
            <w:r w:rsidR="003416B2">
              <w:t>Unklarheiten weitere</w:t>
            </w:r>
            <w:r w:rsidRPr="001D611D">
              <w:t xml:space="preserve"> Nachweise verlangt werden</w:t>
            </w:r>
            <w:r w:rsidR="003416B2">
              <w:t>, wie:</w:t>
            </w:r>
            <w:r w:rsidRPr="001D611D">
              <w:t xml:space="preserve"> </w:t>
            </w:r>
          </w:p>
          <w:p w14:paraId="4D5DB4FC" w14:textId="4D16C3BB" w:rsidR="00300AFA" w:rsidRDefault="003416B2" w:rsidP="003416B2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 w:rsidRPr="001D611D">
              <w:t>-</w:t>
            </w:r>
            <w:r w:rsidR="0037095A">
              <w:t xml:space="preserve"> </w:t>
            </w:r>
            <w:proofErr w:type="spellStart"/>
            <w:r w:rsidR="00300AFA" w:rsidRPr="001D611D">
              <w:t>Absenzenkontrolle</w:t>
            </w:r>
            <w:proofErr w:type="spellEnd"/>
            <w:r w:rsidR="00300AFA" w:rsidRPr="001D611D">
              <w:t xml:space="preserve">/Anwesenheitsliste </w:t>
            </w:r>
            <w:r>
              <w:t>(bei Kinder- und Jugendförderungsbeiträgen)</w:t>
            </w:r>
          </w:p>
          <w:p w14:paraId="525C9D72" w14:textId="7D5FC741" w:rsidR="0037095A" w:rsidRPr="001D611D" w:rsidRDefault="0037095A" w:rsidP="003416B2">
            <w:pPr>
              <w:pStyle w:val="1PVText"/>
              <w:tabs>
                <w:tab w:val="clear" w:pos="459"/>
                <w:tab w:val="clear" w:pos="1593"/>
                <w:tab w:val="clear" w:pos="2268"/>
              </w:tabs>
              <w:ind w:left="284" w:hanging="284"/>
            </w:pPr>
            <w:r>
              <w:t xml:space="preserve">- </w:t>
            </w:r>
            <w:r w:rsidRPr="001D611D">
              <w:t>Trainings-/Übungskalender mit Zeitangaben</w:t>
            </w:r>
          </w:p>
          <w:p w14:paraId="1EF50DFA" w14:textId="5E6BFF26" w:rsidR="00300AFA" w:rsidRPr="001D611D" w:rsidRDefault="0037095A" w:rsidP="003416B2">
            <w:pPr>
              <w:pStyle w:val="1PVText"/>
              <w:tabs>
                <w:tab w:val="clear" w:pos="459"/>
                <w:tab w:val="clear" w:pos="1593"/>
                <w:tab w:val="clear" w:pos="2268"/>
              </w:tabs>
            </w:pPr>
            <w:r>
              <w:t>- Jahresrechnung</w:t>
            </w:r>
          </w:p>
          <w:p w14:paraId="5C4B383C" w14:textId="3829630F" w:rsidR="00300AFA" w:rsidRPr="001D611D" w:rsidRDefault="003416B2" w:rsidP="003416B2">
            <w:pPr>
              <w:pStyle w:val="1PVText"/>
              <w:tabs>
                <w:tab w:val="clear" w:pos="459"/>
                <w:tab w:val="clear" w:pos="1593"/>
                <w:tab w:val="clear" w:pos="2268"/>
              </w:tabs>
            </w:pPr>
            <w:r>
              <w:t xml:space="preserve">- </w:t>
            </w:r>
            <w:r w:rsidR="0037095A">
              <w:t>w</w:t>
            </w:r>
            <w:r w:rsidR="001D611D">
              <w:t>eitere Unterlagen</w:t>
            </w:r>
            <w:r w:rsidR="0037095A">
              <w:t xml:space="preserve">, </w:t>
            </w:r>
            <w:r w:rsidR="0037095A" w:rsidRPr="00DD5449">
              <w:t>wie z.B. Kursnachweise für Leiterinnen und Leiter</w:t>
            </w:r>
          </w:p>
          <w:p w14:paraId="4CB93C99" w14:textId="05C06690" w:rsidR="00300AFA" w:rsidRDefault="00300AFA" w:rsidP="00606368">
            <w:pPr>
              <w:pStyle w:val="Standardtabelle"/>
              <w:spacing w:before="120" w:after="0"/>
            </w:pPr>
            <w:r w:rsidRPr="00991770">
              <w:rPr>
                <w:vertAlign w:val="superscript"/>
              </w:rPr>
              <w:t xml:space="preserve">2 </w:t>
            </w:r>
            <w:r w:rsidRPr="00991770">
              <w:t xml:space="preserve">Die Vereine </w:t>
            </w:r>
            <w:r>
              <w:t>benennen</w:t>
            </w:r>
            <w:r w:rsidRPr="00991770">
              <w:t xml:space="preserve"> auf dem Gesuchformular eine verantwortliche Kontaktperson, </w:t>
            </w:r>
            <w:r>
              <w:t>die</w:t>
            </w:r>
            <w:r w:rsidRPr="00991770">
              <w:t xml:space="preserve"> mit ihrer Unterschrift die </w:t>
            </w:r>
            <w:r>
              <w:t>Richtigkeit</w:t>
            </w:r>
            <w:r w:rsidRPr="00991770">
              <w:t xml:space="preserve"> der Angaben </w:t>
            </w:r>
            <w:r>
              <w:t>bestätigt</w:t>
            </w:r>
            <w:r w:rsidRPr="00991770">
              <w:t xml:space="preserve"> und für </w:t>
            </w:r>
            <w:r>
              <w:t>weitere</w:t>
            </w:r>
            <w:r w:rsidRPr="00991770">
              <w:t xml:space="preserve"> Auskünfte zur Verfügung steht.</w:t>
            </w:r>
          </w:p>
          <w:p w14:paraId="0A98D9F1" w14:textId="412B5989" w:rsidR="00300AFA" w:rsidRDefault="00300AFA" w:rsidP="00606368">
            <w:pPr>
              <w:pStyle w:val="Standardtabelle"/>
              <w:spacing w:before="120" w:after="0"/>
            </w:pPr>
            <w:r w:rsidRPr="00991770">
              <w:rPr>
                <w:vertAlign w:val="superscript"/>
              </w:rPr>
              <w:lastRenderedPageBreak/>
              <w:t>3</w:t>
            </w:r>
            <w:r w:rsidRPr="00991770">
              <w:t xml:space="preserve"> Die Gesuche für Vereinsbeiträge müssen bis spätestens am </w:t>
            </w:r>
            <w:r w:rsidRPr="00DD5449">
              <w:rPr>
                <w:b/>
                <w:bCs/>
              </w:rPr>
              <w:t xml:space="preserve">30. </w:t>
            </w:r>
            <w:r w:rsidR="00B63E0C" w:rsidRPr="00DD5449">
              <w:rPr>
                <w:b/>
                <w:bCs/>
              </w:rPr>
              <w:t>September</w:t>
            </w:r>
            <w:r w:rsidRPr="00991770">
              <w:t xml:space="preserve"> eingereicht werden. Zu spät eingereichte oder unvollständige Gesuche werden nicht berücksichtigt und können im Folgejahr nicht nachträglich beantragt werden.</w:t>
            </w:r>
          </w:p>
          <w:p w14:paraId="24EDB504" w14:textId="57CF27E7" w:rsidR="00AF21B0" w:rsidRPr="001649F9" w:rsidRDefault="0037095A" w:rsidP="00606368">
            <w:pPr>
              <w:pStyle w:val="Standardtabelle"/>
              <w:spacing w:before="120" w:after="0"/>
              <w:rPr>
                <w:color w:val="FF0000"/>
              </w:rPr>
            </w:pPr>
            <w:r>
              <w:rPr>
                <w:vertAlign w:val="superscript"/>
              </w:rPr>
              <w:t>4</w:t>
            </w:r>
            <w:r w:rsidRPr="00991770">
              <w:t xml:space="preserve"> Als Beitragsperiode gilt das laufende Kalenderjahr. Ausnahmen gelten für Beiträge, </w:t>
            </w:r>
            <w:r>
              <w:t>die</w:t>
            </w:r>
            <w:r w:rsidRPr="00991770">
              <w:t xml:space="preserve"> aufgrund von Belegen erst nachträglich (für das </w:t>
            </w:r>
            <w:r>
              <w:t>Vorjahr</w:t>
            </w:r>
            <w:r w:rsidRPr="00991770">
              <w:t>) beantragt werden können</w:t>
            </w:r>
            <w:r>
              <w:t xml:space="preserve"> (</w:t>
            </w:r>
            <w:proofErr w:type="spellStart"/>
            <w:r>
              <w:t>z.Bspl</w:t>
            </w:r>
            <w:proofErr w:type="spellEnd"/>
            <w:r>
              <w:t>. Miet</w:t>
            </w:r>
            <w:r w:rsidR="005439AD">
              <w:t>-</w:t>
            </w:r>
            <w:proofErr w:type="spellStart"/>
            <w:r>
              <w:t>kostenanteile</w:t>
            </w:r>
            <w:proofErr w:type="spellEnd"/>
            <w:r>
              <w:t>)</w:t>
            </w:r>
            <w:r w:rsidR="001649F9">
              <w:t xml:space="preserve"> sowie für </w:t>
            </w:r>
            <w:r w:rsidR="001649F9" w:rsidRPr="005439AD">
              <w:t>Kinder- und Jugendförderungsbeiträge (Schuljahr)</w:t>
            </w:r>
            <w:r w:rsidRPr="005439AD">
              <w:t>.</w:t>
            </w:r>
            <w:r w:rsidR="001649F9">
              <w:rPr>
                <w:color w:val="FF0000"/>
              </w:rPr>
              <w:t xml:space="preserve"> </w:t>
            </w:r>
          </w:p>
        </w:tc>
      </w:tr>
    </w:tbl>
    <w:p w14:paraId="5EC1FAC4" w14:textId="27A82354" w:rsidR="00B40629" w:rsidRDefault="00B40629" w:rsidP="00B40629">
      <w:pPr>
        <w:pStyle w:val="berschrift1"/>
      </w:pPr>
      <w:bookmarkStart w:id="1" w:name="_Toc38611465"/>
      <w:r w:rsidRPr="002E7A84">
        <w:lastRenderedPageBreak/>
        <w:t>Auszahlungs</w:t>
      </w:r>
      <w:r w:rsidR="002E7A84" w:rsidRPr="002E7A84">
        <w:t>m</w:t>
      </w:r>
      <w:r w:rsidRPr="002E7A84">
        <w:t>odalitäten</w:t>
      </w:r>
      <w:bookmarkEnd w:id="1"/>
    </w:p>
    <w:p w14:paraId="78600A34" w14:textId="1ACB526A" w:rsidR="00412BCF" w:rsidRDefault="00606368" w:rsidP="00412BCF">
      <w:pPr>
        <w:rPr>
          <w:lang w:val="de-DE"/>
        </w:rPr>
      </w:pPr>
      <w:r w:rsidRPr="00606368">
        <w:rPr>
          <w:vertAlign w:val="superscript"/>
        </w:rPr>
        <w:t>1</w:t>
      </w:r>
      <w:r>
        <w:t xml:space="preserve"> </w:t>
      </w:r>
      <w:r w:rsidR="00412BCF" w:rsidRPr="004D255D">
        <w:t xml:space="preserve">Die Auszahlung der </w:t>
      </w:r>
      <w:r w:rsidR="00412BCF">
        <w:t>Pauschalb</w:t>
      </w:r>
      <w:r w:rsidR="00412BCF" w:rsidRPr="004D255D">
        <w:t>e</w:t>
      </w:r>
      <w:r w:rsidR="00412BCF">
        <w:t>i</w:t>
      </w:r>
      <w:r w:rsidR="00412BCF" w:rsidRPr="004D255D">
        <w:t xml:space="preserve">träge nach Art. </w:t>
      </w:r>
      <w:r w:rsidR="00412BCF">
        <w:t>1.2.2</w:t>
      </w:r>
      <w:r w:rsidR="00412BCF" w:rsidRPr="004D255D">
        <w:t xml:space="preserve"> erfolgt in der Regel nach dem jeweiligen Anlass bzw. nach Erbringung der Dienstleistung durch die zuständige bzw. beauftragende Verwaltungsstelle</w:t>
      </w:r>
      <w:r w:rsidR="00412BCF">
        <w:t>.</w:t>
      </w:r>
    </w:p>
    <w:p w14:paraId="7CEEC693" w14:textId="7F1B6A81" w:rsidR="00412BCF" w:rsidRPr="00412BCF" w:rsidRDefault="00606368" w:rsidP="00606368">
      <w:pPr>
        <w:spacing w:before="120"/>
        <w:rPr>
          <w:lang w:val="de-DE"/>
        </w:rPr>
      </w:pPr>
      <w:r w:rsidRPr="00606368">
        <w:rPr>
          <w:vertAlign w:val="superscript"/>
          <w:lang w:val="de-DE"/>
        </w:rPr>
        <w:t>2</w:t>
      </w:r>
      <w:r>
        <w:rPr>
          <w:lang w:val="de-DE"/>
        </w:rPr>
        <w:t xml:space="preserve"> </w:t>
      </w:r>
      <w:r w:rsidR="00412BCF">
        <w:rPr>
          <w:lang w:val="de-DE"/>
        </w:rPr>
        <w:t xml:space="preserve">Die übrigen Beiträge werden im Anschluss </w:t>
      </w:r>
      <w:r w:rsidR="00472E2E">
        <w:rPr>
          <w:lang w:val="de-DE"/>
        </w:rPr>
        <w:t xml:space="preserve">an die Genehmigung der Gesuche durch </w:t>
      </w:r>
      <w:r w:rsidR="00EE651F">
        <w:rPr>
          <w:lang w:val="de-DE"/>
        </w:rPr>
        <w:t>den Gemeinderat</w:t>
      </w:r>
      <w:r w:rsidR="00472E2E">
        <w:rPr>
          <w:lang w:val="de-DE"/>
        </w:rPr>
        <w:t xml:space="preserve"> ausbezahlt</w:t>
      </w:r>
      <w:r w:rsidR="000E50AE">
        <w:rPr>
          <w:lang w:val="de-DE"/>
        </w:rPr>
        <w:t>.</w:t>
      </w:r>
    </w:p>
    <w:p w14:paraId="2DB7F850" w14:textId="15583049" w:rsidR="008B22CC" w:rsidRDefault="008B22CC" w:rsidP="008B22CC">
      <w:pPr>
        <w:pStyle w:val="berschrift1"/>
      </w:pPr>
      <w:bookmarkStart w:id="2" w:name="_Toc38611467"/>
      <w:r>
        <w:t>Schlussbestimmungen</w:t>
      </w:r>
      <w:bookmarkEnd w:id="2"/>
    </w:p>
    <w:p w14:paraId="4312C8E0" w14:textId="62BB92EB" w:rsidR="00D872BB" w:rsidRDefault="00606368" w:rsidP="00C65606">
      <w:r w:rsidRPr="00606368">
        <w:rPr>
          <w:vertAlign w:val="superscript"/>
        </w:rPr>
        <w:t>1</w:t>
      </w:r>
      <w:r>
        <w:t xml:space="preserve"> </w:t>
      </w:r>
      <w:r w:rsidR="00DD5449">
        <w:t>Das Vereinsreglement tritt</w:t>
      </w:r>
      <w:r w:rsidR="00472E2E">
        <w:t xml:space="preserve"> nach der Genehmigung durch den Gemeinderat per 1. </w:t>
      </w:r>
      <w:r w:rsidR="00DD5449">
        <w:t>Januar</w:t>
      </w:r>
      <w:r w:rsidR="00472E2E">
        <w:t xml:space="preserve"> </w:t>
      </w:r>
      <w:r w:rsidR="00472E2E" w:rsidRPr="00B1187A">
        <w:t>202</w:t>
      </w:r>
      <w:r w:rsidR="00DD5449">
        <w:t>6</w:t>
      </w:r>
      <w:r w:rsidR="00472E2E">
        <w:t xml:space="preserve"> in Kraft, </w:t>
      </w:r>
      <w:r w:rsidR="00472E2E" w:rsidRPr="004655C1">
        <w:t xml:space="preserve">vorbehalten der Zustimmung der Gemeindeversammlung </w:t>
      </w:r>
      <w:r w:rsidR="004655C1" w:rsidRPr="004655C1">
        <w:t xml:space="preserve">vom </w:t>
      </w:r>
      <w:r w:rsidR="005439AD">
        <w:t>9</w:t>
      </w:r>
      <w:r w:rsidR="004655C1" w:rsidRPr="004655C1">
        <w:t xml:space="preserve">. </w:t>
      </w:r>
      <w:r w:rsidR="00DD5449">
        <w:t>Dezember</w:t>
      </w:r>
      <w:r w:rsidR="004655C1" w:rsidRPr="004655C1">
        <w:t xml:space="preserve"> 2025 </w:t>
      </w:r>
      <w:r w:rsidR="00472E2E" w:rsidRPr="004655C1">
        <w:t>zur Verordnung über die Vereins</w:t>
      </w:r>
      <w:r w:rsidR="00DD5449">
        <w:t>förderung</w:t>
      </w:r>
      <w:r w:rsidR="00472E2E" w:rsidRPr="004655C1">
        <w:t>.</w:t>
      </w:r>
    </w:p>
    <w:p w14:paraId="1749364A" w14:textId="77777777" w:rsidR="00A57758" w:rsidRDefault="00A57758" w:rsidP="00C65606"/>
    <w:p w14:paraId="1939ECED" w14:textId="77777777" w:rsidR="00A57758" w:rsidRDefault="00A57758" w:rsidP="00C65606"/>
    <w:p w14:paraId="4A6D15BA" w14:textId="77777777" w:rsidR="00A57758" w:rsidRDefault="00A57758" w:rsidP="00C65606"/>
    <w:p w14:paraId="1B209C3B" w14:textId="77777777" w:rsidR="00A57758" w:rsidRPr="00B01F68" w:rsidRDefault="00A57758" w:rsidP="00A57758">
      <w:pPr>
        <w:keepLines/>
        <w:rPr>
          <w:caps/>
        </w:rPr>
      </w:pPr>
      <w:r w:rsidRPr="00B01F68">
        <w:rPr>
          <w:caps/>
        </w:rPr>
        <w:t>Gemeinderat</w:t>
      </w:r>
    </w:p>
    <w:p w14:paraId="4D16509C" w14:textId="77777777" w:rsidR="00A57758" w:rsidRPr="00B01F68" w:rsidRDefault="00A57758" w:rsidP="00A57758">
      <w:pPr>
        <w:keepLines/>
        <w:rPr>
          <w:caps/>
        </w:rPr>
      </w:pPr>
      <w:r w:rsidRPr="00B01F68">
        <w:rPr>
          <w:caps/>
        </w:rPr>
        <w:t>Wangen-Brüttisellen</w:t>
      </w:r>
    </w:p>
    <w:p w14:paraId="6C1F4DF5" w14:textId="77777777" w:rsidR="00A57758" w:rsidRPr="00516523" w:rsidRDefault="00A57758" w:rsidP="00A57758">
      <w:pPr>
        <w:keepLines/>
      </w:pPr>
    </w:p>
    <w:p w14:paraId="07FE8F51" w14:textId="18D4E12C" w:rsidR="00A57758" w:rsidRPr="00516523" w:rsidRDefault="004B6843" w:rsidP="00A57758">
      <w:pPr>
        <w:pStyle w:val="Unterschriften"/>
        <w:keepLines/>
      </w:pPr>
      <w:sdt>
        <w:sdtPr>
          <w:id w:val="2140451386"/>
          <w:placeholder>
            <w:docPart w:val="81D45346FF5C4924B174D65C24AF4102"/>
          </w:placeholder>
          <w:text/>
        </w:sdtPr>
        <w:sdtEndPr/>
        <w:sdtContent>
          <w:r w:rsidR="00A57758">
            <w:t>Gemeindepräsidentin</w:t>
          </w:r>
        </w:sdtContent>
      </w:sdt>
      <w:r w:rsidR="00A57758">
        <w:tab/>
      </w:r>
      <w:sdt>
        <w:sdtPr>
          <w:id w:val="1835645715"/>
          <w:placeholder>
            <w:docPart w:val="66844122979A4E38AC70567C2498AB8A"/>
          </w:placeholder>
          <w:text/>
        </w:sdtPr>
        <w:sdtEndPr/>
        <w:sdtContent>
          <w:r w:rsidR="00A57758">
            <w:t>Geschäftsleiterin</w:t>
          </w:r>
        </w:sdtContent>
      </w:sdt>
    </w:p>
    <w:p w14:paraId="4BCCCBB3" w14:textId="75650E93" w:rsidR="00A57758" w:rsidRPr="00516523" w:rsidRDefault="004B6843" w:rsidP="00A57758">
      <w:pPr>
        <w:pStyle w:val="Unterschriften"/>
        <w:keepLines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0ED1C2E" wp14:editId="600F216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80465" cy="422910"/>
            <wp:effectExtent l="0" t="0" r="635" b="0"/>
            <wp:wrapNone/>
            <wp:docPr id="3" name="Grafik 3" descr="Ein Bild, das Handschrift, Entwurf, Kalligrafie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Handschrift, Entwurf, Kalligrafie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1162620" wp14:editId="257415C5">
            <wp:simplePos x="0" y="0"/>
            <wp:positionH relativeFrom="column">
              <wp:posOffset>2311400</wp:posOffset>
            </wp:positionH>
            <wp:positionV relativeFrom="paragraph">
              <wp:posOffset>41275</wp:posOffset>
            </wp:positionV>
            <wp:extent cx="1809750" cy="44767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F717D" w14:textId="4F91F25D" w:rsidR="00A57758" w:rsidRDefault="00A57758" w:rsidP="00A57758">
      <w:pPr>
        <w:pStyle w:val="Unterschriften"/>
        <w:keepLines/>
      </w:pPr>
    </w:p>
    <w:p w14:paraId="07A18BA0" w14:textId="77777777" w:rsidR="00A57758" w:rsidRPr="00516523" w:rsidRDefault="00A57758" w:rsidP="00A57758">
      <w:pPr>
        <w:pStyle w:val="Unterschriften"/>
        <w:keepLines/>
      </w:pPr>
    </w:p>
    <w:p w14:paraId="5B7629FA" w14:textId="77777777" w:rsidR="00A57758" w:rsidRPr="00516523" w:rsidRDefault="004B6843" w:rsidP="00A57758">
      <w:pPr>
        <w:pStyle w:val="Unterschriften"/>
        <w:keepLines/>
      </w:pPr>
      <w:sdt>
        <w:sdtPr>
          <w:id w:val="-1205478973"/>
          <w:placeholder>
            <w:docPart w:val="1282E1A0C5404787A86DB1E7C4203D72"/>
          </w:placeholder>
          <w:text/>
        </w:sdtPr>
        <w:sdtEndPr/>
        <w:sdtContent>
          <w:r w:rsidR="00A57758">
            <w:t>Marlis Dürst</w:t>
          </w:r>
        </w:sdtContent>
      </w:sdt>
      <w:r w:rsidR="00A57758">
        <w:tab/>
      </w:r>
      <w:sdt>
        <w:sdtPr>
          <w:id w:val="872800749"/>
          <w:placeholder>
            <w:docPart w:val="B72D4DF6AFA04CA297EE80D0D5266B7F"/>
          </w:placeholder>
          <w:text/>
        </w:sdtPr>
        <w:sdtEndPr/>
        <w:sdtContent>
          <w:r w:rsidR="00A57758">
            <w:t>Heidi Duttweiler</w:t>
          </w:r>
        </w:sdtContent>
      </w:sdt>
    </w:p>
    <w:p w14:paraId="29C8E5B2" w14:textId="77777777" w:rsidR="00A57758" w:rsidRPr="004655C1" w:rsidRDefault="00A57758" w:rsidP="00A57758">
      <w:pPr>
        <w:jc w:val="both"/>
        <w:rPr>
          <w:lang w:val="de-DE"/>
        </w:rPr>
      </w:pPr>
    </w:p>
    <w:sectPr w:rsidR="00A57758" w:rsidRPr="004655C1" w:rsidSect="00220DE8">
      <w:footerReference w:type="default" r:id="rId12"/>
      <w:footerReference w:type="first" r:id="rId13"/>
      <w:pgSz w:w="11906" w:h="16838" w:code="9"/>
      <w:pgMar w:top="1106" w:right="1418" w:bottom="1134" w:left="1418" w:header="680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C4D9" w14:textId="77777777" w:rsidR="00C176BF" w:rsidRDefault="00C176BF">
      <w:r>
        <w:separator/>
      </w:r>
    </w:p>
  </w:endnote>
  <w:endnote w:type="continuationSeparator" w:id="0">
    <w:p w14:paraId="263B3C8A" w14:textId="77777777" w:rsidR="00C176BF" w:rsidRDefault="00C1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F475" w14:textId="77777777" w:rsidR="00D872BB" w:rsidRPr="00D872BB" w:rsidRDefault="00D872BB" w:rsidP="00D872BB">
    <w:pPr>
      <w:pStyle w:val="Fusszeile"/>
      <w:tabs>
        <w:tab w:val="right" w:pos="9214"/>
      </w:tabs>
      <w:ind w:right="-286"/>
    </w:pP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B13281" w:rsidRPr="00B13281">
      <w:rPr>
        <w:noProof/>
        <w:lang w:val="de-DE"/>
      </w:rPr>
      <w:t>4</w:t>
    </w:r>
    <w:r w:rsidRPr="00A862A7">
      <w:fldChar w:fldCharType="end"/>
    </w:r>
    <w:r w:rsidRPr="00A862A7">
      <w:t>/</w:t>
    </w:r>
    <w:r w:rsidR="00B23543">
      <w:rPr>
        <w:noProof/>
        <w:lang w:val="de-DE"/>
      </w:rPr>
      <w:fldChar w:fldCharType="begin"/>
    </w:r>
    <w:r w:rsidR="00B23543">
      <w:rPr>
        <w:noProof/>
        <w:lang w:val="de-DE"/>
      </w:rPr>
      <w:instrText>NUMPAGES  \* Arabic  \* MERGEFORMAT</w:instrText>
    </w:r>
    <w:r w:rsidR="00B23543">
      <w:rPr>
        <w:noProof/>
        <w:lang w:val="de-DE"/>
      </w:rPr>
      <w:fldChar w:fldCharType="separate"/>
    </w:r>
    <w:r w:rsidR="00B13281">
      <w:rPr>
        <w:noProof/>
        <w:lang w:val="de-DE"/>
      </w:rPr>
      <w:t>4</w:t>
    </w:r>
    <w:r w:rsidR="00B23543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3B6" w14:textId="77777777" w:rsidR="009E5B30" w:rsidRPr="00A862A7" w:rsidRDefault="009E5B30" w:rsidP="009B3538">
    <w:pPr>
      <w:pStyle w:val="Fusszeile"/>
      <w:tabs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03C2" w14:textId="77777777" w:rsidR="00C176BF" w:rsidRDefault="00C176BF">
      <w:r>
        <w:separator/>
      </w:r>
    </w:p>
  </w:footnote>
  <w:footnote w:type="continuationSeparator" w:id="0">
    <w:p w14:paraId="0ABDED10" w14:textId="77777777" w:rsidR="00C176BF" w:rsidRDefault="00C176BF">
      <w:r>
        <w:continuationSeparator/>
      </w:r>
    </w:p>
  </w:footnote>
  <w:footnote w:id="1">
    <w:p w14:paraId="47C9DB58" w14:textId="29293D4B" w:rsidR="00F15670" w:rsidRPr="00FC5EC5" w:rsidRDefault="00F15670" w:rsidP="00F15670">
      <w:pPr>
        <w:pStyle w:val="Funotentext"/>
        <w:rPr>
          <w:sz w:val="16"/>
          <w:szCs w:val="16"/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="009908CF" w:rsidRPr="00FC5EC5">
        <w:rPr>
          <w:sz w:val="16"/>
          <w:szCs w:val="16"/>
        </w:rPr>
        <w:t>Nur, wenn a</w:t>
      </w:r>
      <w:proofErr w:type="spellStart"/>
      <w:r w:rsidRPr="00FC5EC5">
        <w:rPr>
          <w:sz w:val="16"/>
          <w:szCs w:val="16"/>
          <w:lang w:val="de-DE"/>
        </w:rPr>
        <w:t>uch</w:t>
      </w:r>
      <w:proofErr w:type="spellEnd"/>
      <w:r w:rsidRPr="00FC5EC5">
        <w:rPr>
          <w:sz w:val="16"/>
          <w:szCs w:val="16"/>
          <w:lang w:val="de-DE"/>
        </w:rPr>
        <w:t xml:space="preserve"> </w:t>
      </w:r>
      <w:r w:rsidR="00FC5EC5">
        <w:rPr>
          <w:sz w:val="16"/>
          <w:szCs w:val="16"/>
          <w:lang w:val="de-DE"/>
        </w:rPr>
        <w:t>N</w:t>
      </w:r>
      <w:r w:rsidRPr="00FC5EC5">
        <w:rPr>
          <w:sz w:val="16"/>
          <w:szCs w:val="16"/>
          <w:lang w:val="de-DE"/>
        </w:rPr>
        <w:t>icht</w:t>
      </w:r>
      <w:r w:rsidR="00FC5EC5">
        <w:rPr>
          <w:sz w:val="16"/>
          <w:szCs w:val="16"/>
          <w:lang w:val="de-DE"/>
        </w:rPr>
        <w:t>-</w:t>
      </w:r>
      <w:r w:rsidRPr="00FC5EC5">
        <w:rPr>
          <w:sz w:val="16"/>
          <w:szCs w:val="16"/>
          <w:lang w:val="de-DE"/>
        </w:rPr>
        <w:t>Vereinsmitglieder</w:t>
      </w:r>
      <w:r w:rsidR="00FC5EC5">
        <w:rPr>
          <w:sz w:val="16"/>
          <w:szCs w:val="16"/>
          <w:lang w:val="de-DE"/>
        </w:rPr>
        <w:t xml:space="preserve"> (Männer und Frauen)</w:t>
      </w:r>
      <w:r w:rsidR="009908CF" w:rsidRPr="00FC5EC5">
        <w:rPr>
          <w:sz w:val="16"/>
          <w:szCs w:val="16"/>
          <w:lang w:val="de-DE"/>
        </w:rPr>
        <w:t xml:space="preserve"> besucht werden</w:t>
      </w:r>
    </w:p>
  </w:footnote>
  <w:footnote w:id="2">
    <w:p w14:paraId="1DD5D990" w14:textId="4EB6A6C6" w:rsidR="00E94438" w:rsidRPr="00D94EE5" w:rsidRDefault="00E94438" w:rsidP="00E94438">
      <w:pPr>
        <w:pStyle w:val="Funotentext"/>
        <w:rPr>
          <w:lang w:val="de-DE"/>
        </w:rPr>
      </w:pPr>
      <w:r w:rsidRPr="00FC5EC5">
        <w:rPr>
          <w:rStyle w:val="Funotenzeichen"/>
        </w:rPr>
        <w:footnoteRef/>
      </w:r>
      <w:r w:rsidRPr="00FC5EC5">
        <w:rPr>
          <w:sz w:val="16"/>
          <w:szCs w:val="16"/>
        </w:rPr>
        <w:t xml:space="preserve"> Im Jahr der Durchführung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6EB"/>
    <w:multiLevelType w:val="hybridMultilevel"/>
    <w:tmpl w:val="DE9CABE4"/>
    <w:lvl w:ilvl="0" w:tplc="A44EE7A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FA30B1"/>
    <w:multiLevelType w:val="multilevel"/>
    <w:tmpl w:val="9A4834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0F792E"/>
    <w:multiLevelType w:val="multilevel"/>
    <w:tmpl w:val="C336618A"/>
    <w:styleLink w:val="Formatvorlage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DB6A1F"/>
    <w:multiLevelType w:val="multilevel"/>
    <w:tmpl w:val="2E9EE90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6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1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9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73" w:hanging="357"/>
      </w:pPr>
      <w:rPr>
        <w:rFonts w:hint="default"/>
      </w:rPr>
    </w:lvl>
  </w:abstractNum>
  <w:abstractNum w:abstractNumId="4" w15:restartNumberingAfterBreak="0">
    <w:nsid w:val="3616326A"/>
    <w:multiLevelType w:val="hybridMultilevel"/>
    <w:tmpl w:val="85A0DD5C"/>
    <w:lvl w:ilvl="0" w:tplc="6C7E9A5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8D0552A"/>
    <w:multiLevelType w:val="multilevel"/>
    <w:tmpl w:val="FE42CF7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26B1D"/>
    <w:multiLevelType w:val="hybridMultilevel"/>
    <w:tmpl w:val="2550C98E"/>
    <w:lvl w:ilvl="0" w:tplc="733C3142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803FE"/>
    <w:multiLevelType w:val="hybridMultilevel"/>
    <w:tmpl w:val="9A703F30"/>
    <w:lvl w:ilvl="0" w:tplc="D65AF3F4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EA6000"/>
    <w:multiLevelType w:val="hybridMultilevel"/>
    <w:tmpl w:val="7EE6E2A2"/>
    <w:lvl w:ilvl="0" w:tplc="72D269D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65255"/>
    <w:multiLevelType w:val="hybridMultilevel"/>
    <w:tmpl w:val="C0286B9C"/>
    <w:lvl w:ilvl="0" w:tplc="A0DA3B5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20DA8"/>
    <w:multiLevelType w:val="hybridMultilevel"/>
    <w:tmpl w:val="4E101686"/>
    <w:lvl w:ilvl="0" w:tplc="0D049EF0">
      <w:start w:val="1"/>
      <w:numFmt w:val="upperRoman"/>
      <w:lvlText w:val="%1."/>
      <w:lvlJc w:val="righ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D3139BF"/>
    <w:multiLevelType w:val="hybridMultilevel"/>
    <w:tmpl w:val="EAC89B18"/>
    <w:lvl w:ilvl="0" w:tplc="07FA8006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709F"/>
    <w:multiLevelType w:val="hybridMultilevel"/>
    <w:tmpl w:val="5554040C"/>
    <w:lvl w:ilvl="0" w:tplc="91FACD4E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94E54"/>
    <w:multiLevelType w:val="multilevel"/>
    <w:tmpl w:val="C42C6DA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89660">
    <w:abstractNumId w:val="1"/>
  </w:num>
  <w:num w:numId="2" w16cid:durableId="301619237">
    <w:abstractNumId w:val="8"/>
  </w:num>
  <w:num w:numId="3" w16cid:durableId="1708799956">
    <w:abstractNumId w:val="6"/>
  </w:num>
  <w:num w:numId="4" w16cid:durableId="1394306761">
    <w:abstractNumId w:val="12"/>
  </w:num>
  <w:num w:numId="5" w16cid:durableId="2903256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131223">
    <w:abstractNumId w:val="0"/>
  </w:num>
  <w:num w:numId="7" w16cid:durableId="660159157">
    <w:abstractNumId w:val="11"/>
  </w:num>
  <w:num w:numId="8" w16cid:durableId="387076040">
    <w:abstractNumId w:val="11"/>
  </w:num>
  <w:num w:numId="9" w16cid:durableId="1325861316">
    <w:abstractNumId w:val="11"/>
  </w:num>
  <w:num w:numId="10" w16cid:durableId="252445212">
    <w:abstractNumId w:val="11"/>
  </w:num>
  <w:num w:numId="11" w16cid:durableId="1891768161">
    <w:abstractNumId w:val="13"/>
  </w:num>
  <w:num w:numId="12" w16cid:durableId="1491019041">
    <w:abstractNumId w:val="14"/>
  </w:num>
  <w:num w:numId="13" w16cid:durableId="147404051">
    <w:abstractNumId w:val="2"/>
  </w:num>
  <w:num w:numId="14" w16cid:durableId="29190713">
    <w:abstractNumId w:val="3"/>
  </w:num>
  <w:num w:numId="15" w16cid:durableId="497379697">
    <w:abstractNumId w:val="4"/>
  </w:num>
  <w:num w:numId="16" w16cid:durableId="972323748">
    <w:abstractNumId w:val="7"/>
  </w:num>
  <w:num w:numId="17" w16cid:durableId="44834474">
    <w:abstractNumId w:val="10"/>
  </w:num>
  <w:num w:numId="18" w16cid:durableId="3361802">
    <w:abstractNumId w:val="3"/>
  </w:num>
  <w:num w:numId="19" w16cid:durableId="481393227">
    <w:abstractNumId w:val="9"/>
  </w:num>
  <w:num w:numId="20" w16cid:durableId="16160633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91"/>
    <w:rsid w:val="00005078"/>
    <w:rsid w:val="00023BF1"/>
    <w:rsid w:val="0002464C"/>
    <w:rsid w:val="00025A2D"/>
    <w:rsid w:val="00037BC3"/>
    <w:rsid w:val="00042D39"/>
    <w:rsid w:val="000431BB"/>
    <w:rsid w:val="000437F6"/>
    <w:rsid w:val="000458A8"/>
    <w:rsid w:val="00045973"/>
    <w:rsid w:val="0006164B"/>
    <w:rsid w:val="00065928"/>
    <w:rsid w:val="00067920"/>
    <w:rsid w:val="00072813"/>
    <w:rsid w:val="00082EB6"/>
    <w:rsid w:val="00083528"/>
    <w:rsid w:val="00087D4E"/>
    <w:rsid w:val="00092449"/>
    <w:rsid w:val="0009612A"/>
    <w:rsid w:val="00096EB7"/>
    <w:rsid w:val="000A0992"/>
    <w:rsid w:val="000A2638"/>
    <w:rsid w:val="000A4D95"/>
    <w:rsid w:val="000B2035"/>
    <w:rsid w:val="000B20E0"/>
    <w:rsid w:val="000B3240"/>
    <w:rsid w:val="000C0018"/>
    <w:rsid w:val="000C1CB3"/>
    <w:rsid w:val="000C40DE"/>
    <w:rsid w:val="000C68D4"/>
    <w:rsid w:val="000D1EB2"/>
    <w:rsid w:val="000D5457"/>
    <w:rsid w:val="000D740E"/>
    <w:rsid w:val="000E50AE"/>
    <w:rsid w:val="000E5D62"/>
    <w:rsid w:val="00101C29"/>
    <w:rsid w:val="001068B7"/>
    <w:rsid w:val="001124B8"/>
    <w:rsid w:val="001148BB"/>
    <w:rsid w:val="00114C0F"/>
    <w:rsid w:val="0011592A"/>
    <w:rsid w:val="0011754A"/>
    <w:rsid w:val="00121F9C"/>
    <w:rsid w:val="00123E64"/>
    <w:rsid w:val="00130F09"/>
    <w:rsid w:val="00133403"/>
    <w:rsid w:val="00141884"/>
    <w:rsid w:val="00150CCA"/>
    <w:rsid w:val="00150CE2"/>
    <w:rsid w:val="00150D26"/>
    <w:rsid w:val="00162EC7"/>
    <w:rsid w:val="001636BA"/>
    <w:rsid w:val="00164097"/>
    <w:rsid w:val="001649F9"/>
    <w:rsid w:val="00171A42"/>
    <w:rsid w:val="00171A8E"/>
    <w:rsid w:val="00182FFB"/>
    <w:rsid w:val="00186443"/>
    <w:rsid w:val="00186549"/>
    <w:rsid w:val="00187C4B"/>
    <w:rsid w:val="00192E52"/>
    <w:rsid w:val="001A5AB7"/>
    <w:rsid w:val="001A6EB2"/>
    <w:rsid w:val="001A742C"/>
    <w:rsid w:val="001B2F01"/>
    <w:rsid w:val="001B68C2"/>
    <w:rsid w:val="001C1015"/>
    <w:rsid w:val="001C180F"/>
    <w:rsid w:val="001C6438"/>
    <w:rsid w:val="001D611D"/>
    <w:rsid w:val="001E2589"/>
    <w:rsid w:val="001F1BA5"/>
    <w:rsid w:val="001F5ECA"/>
    <w:rsid w:val="00201EC2"/>
    <w:rsid w:val="00213E4D"/>
    <w:rsid w:val="00214869"/>
    <w:rsid w:val="00217A26"/>
    <w:rsid w:val="00220DE8"/>
    <w:rsid w:val="00225BDB"/>
    <w:rsid w:val="00227D0F"/>
    <w:rsid w:val="00230F72"/>
    <w:rsid w:val="00230FCE"/>
    <w:rsid w:val="00231BE3"/>
    <w:rsid w:val="002414A3"/>
    <w:rsid w:val="00241579"/>
    <w:rsid w:val="002456BA"/>
    <w:rsid w:val="00247587"/>
    <w:rsid w:val="00261CEC"/>
    <w:rsid w:val="002637FF"/>
    <w:rsid w:val="002756FD"/>
    <w:rsid w:val="00276016"/>
    <w:rsid w:val="002761AA"/>
    <w:rsid w:val="00295088"/>
    <w:rsid w:val="00295E73"/>
    <w:rsid w:val="002A64F8"/>
    <w:rsid w:val="002B6083"/>
    <w:rsid w:val="002D068C"/>
    <w:rsid w:val="002D364A"/>
    <w:rsid w:val="002E1691"/>
    <w:rsid w:val="002E3ECA"/>
    <w:rsid w:val="002E5B00"/>
    <w:rsid w:val="002E73F5"/>
    <w:rsid w:val="002E7A84"/>
    <w:rsid w:val="002F24FB"/>
    <w:rsid w:val="00300AFA"/>
    <w:rsid w:val="00302B7E"/>
    <w:rsid w:val="00302D3E"/>
    <w:rsid w:val="003079E6"/>
    <w:rsid w:val="00310911"/>
    <w:rsid w:val="0031282F"/>
    <w:rsid w:val="00312850"/>
    <w:rsid w:val="003220A3"/>
    <w:rsid w:val="0032211E"/>
    <w:rsid w:val="003254CD"/>
    <w:rsid w:val="00326C96"/>
    <w:rsid w:val="00327D32"/>
    <w:rsid w:val="003374DF"/>
    <w:rsid w:val="003416B2"/>
    <w:rsid w:val="00344B4B"/>
    <w:rsid w:val="00344D65"/>
    <w:rsid w:val="00351353"/>
    <w:rsid w:val="00352823"/>
    <w:rsid w:val="00366F36"/>
    <w:rsid w:val="0037095A"/>
    <w:rsid w:val="00372B43"/>
    <w:rsid w:val="00375E43"/>
    <w:rsid w:val="003821A4"/>
    <w:rsid w:val="00392984"/>
    <w:rsid w:val="003A0F29"/>
    <w:rsid w:val="003A3DBE"/>
    <w:rsid w:val="003A4670"/>
    <w:rsid w:val="003A5619"/>
    <w:rsid w:val="003A6E86"/>
    <w:rsid w:val="003B0A34"/>
    <w:rsid w:val="003B2B6A"/>
    <w:rsid w:val="003B4CFE"/>
    <w:rsid w:val="003B6680"/>
    <w:rsid w:val="003C153C"/>
    <w:rsid w:val="003D06F4"/>
    <w:rsid w:val="003D0F0D"/>
    <w:rsid w:val="003D4D4B"/>
    <w:rsid w:val="003D5AA2"/>
    <w:rsid w:val="003D64FE"/>
    <w:rsid w:val="003E2DF5"/>
    <w:rsid w:val="003F15B4"/>
    <w:rsid w:val="004020B9"/>
    <w:rsid w:val="00403033"/>
    <w:rsid w:val="004031EB"/>
    <w:rsid w:val="004100D0"/>
    <w:rsid w:val="00412BCF"/>
    <w:rsid w:val="0042389D"/>
    <w:rsid w:val="00430651"/>
    <w:rsid w:val="004372F0"/>
    <w:rsid w:val="00440A9A"/>
    <w:rsid w:val="00442939"/>
    <w:rsid w:val="00445CBA"/>
    <w:rsid w:val="00454487"/>
    <w:rsid w:val="004655C1"/>
    <w:rsid w:val="00472E2E"/>
    <w:rsid w:val="00476C62"/>
    <w:rsid w:val="00476EAB"/>
    <w:rsid w:val="00487AA0"/>
    <w:rsid w:val="004912FD"/>
    <w:rsid w:val="004973D9"/>
    <w:rsid w:val="004A1A6E"/>
    <w:rsid w:val="004A7909"/>
    <w:rsid w:val="004B1DEB"/>
    <w:rsid w:val="004B6843"/>
    <w:rsid w:val="004B7B11"/>
    <w:rsid w:val="004C5F00"/>
    <w:rsid w:val="004D255D"/>
    <w:rsid w:val="004D4AFD"/>
    <w:rsid w:val="004D5E40"/>
    <w:rsid w:val="004F0B1B"/>
    <w:rsid w:val="004F56C5"/>
    <w:rsid w:val="004F5A87"/>
    <w:rsid w:val="00507509"/>
    <w:rsid w:val="00511E32"/>
    <w:rsid w:val="00516523"/>
    <w:rsid w:val="0052402D"/>
    <w:rsid w:val="00526780"/>
    <w:rsid w:val="005439AD"/>
    <w:rsid w:val="0054749C"/>
    <w:rsid w:val="0055067D"/>
    <w:rsid w:val="00552492"/>
    <w:rsid w:val="005575BF"/>
    <w:rsid w:val="005578AD"/>
    <w:rsid w:val="00563202"/>
    <w:rsid w:val="00565CB3"/>
    <w:rsid w:val="005704F1"/>
    <w:rsid w:val="00572706"/>
    <w:rsid w:val="00575E9A"/>
    <w:rsid w:val="00575E9C"/>
    <w:rsid w:val="00580301"/>
    <w:rsid w:val="005806E3"/>
    <w:rsid w:val="00581D75"/>
    <w:rsid w:val="00592806"/>
    <w:rsid w:val="005A0652"/>
    <w:rsid w:val="005B7ACF"/>
    <w:rsid w:val="005C0E3F"/>
    <w:rsid w:val="005C4F82"/>
    <w:rsid w:val="005D0258"/>
    <w:rsid w:val="005D7280"/>
    <w:rsid w:val="005E05CF"/>
    <w:rsid w:val="005E6996"/>
    <w:rsid w:val="005F49E1"/>
    <w:rsid w:val="005F68D8"/>
    <w:rsid w:val="005F690B"/>
    <w:rsid w:val="00606368"/>
    <w:rsid w:val="0061642D"/>
    <w:rsid w:val="00616C2D"/>
    <w:rsid w:val="0061741A"/>
    <w:rsid w:val="006212CC"/>
    <w:rsid w:val="006218C6"/>
    <w:rsid w:val="00622B82"/>
    <w:rsid w:val="006262D9"/>
    <w:rsid w:val="00631530"/>
    <w:rsid w:val="00631720"/>
    <w:rsid w:val="00631820"/>
    <w:rsid w:val="00631AE0"/>
    <w:rsid w:val="00635212"/>
    <w:rsid w:val="00637582"/>
    <w:rsid w:val="00644D49"/>
    <w:rsid w:val="006504E9"/>
    <w:rsid w:val="006546EA"/>
    <w:rsid w:val="00664B01"/>
    <w:rsid w:val="00680938"/>
    <w:rsid w:val="00683C50"/>
    <w:rsid w:val="00684AFE"/>
    <w:rsid w:val="0068642A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E02A2"/>
    <w:rsid w:val="006E2783"/>
    <w:rsid w:val="006E5268"/>
    <w:rsid w:val="00712D18"/>
    <w:rsid w:val="007254F3"/>
    <w:rsid w:val="007256CC"/>
    <w:rsid w:val="00727DBE"/>
    <w:rsid w:val="0073797F"/>
    <w:rsid w:val="00743665"/>
    <w:rsid w:val="00745612"/>
    <w:rsid w:val="00746724"/>
    <w:rsid w:val="00747C9F"/>
    <w:rsid w:val="00750B36"/>
    <w:rsid w:val="00750CE3"/>
    <w:rsid w:val="00751699"/>
    <w:rsid w:val="00754E33"/>
    <w:rsid w:val="007569C8"/>
    <w:rsid w:val="007574E2"/>
    <w:rsid w:val="00763021"/>
    <w:rsid w:val="00765D60"/>
    <w:rsid w:val="0077115C"/>
    <w:rsid w:val="00793DAE"/>
    <w:rsid w:val="007A3064"/>
    <w:rsid w:val="007A64FB"/>
    <w:rsid w:val="007B15DF"/>
    <w:rsid w:val="007B51FF"/>
    <w:rsid w:val="007B6847"/>
    <w:rsid w:val="007B7ECC"/>
    <w:rsid w:val="007C0671"/>
    <w:rsid w:val="007C1F49"/>
    <w:rsid w:val="007C6512"/>
    <w:rsid w:val="007C79FC"/>
    <w:rsid w:val="007D1641"/>
    <w:rsid w:val="007E0B5F"/>
    <w:rsid w:val="007E406F"/>
    <w:rsid w:val="007F4188"/>
    <w:rsid w:val="007F6A10"/>
    <w:rsid w:val="007F76FC"/>
    <w:rsid w:val="007F791A"/>
    <w:rsid w:val="0080650B"/>
    <w:rsid w:val="008075FB"/>
    <w:rsid w:val="00812124"/>
    <w:rsid w:val="00823674"/>
    <w:rsid w:val="008243AA"/>
    <w:rsid w:val="00824407"/>
    <w:rsid w:val="0083061E"/>
    <w:rsid w:val="00830701"/>
    <w:rsid w:val="0083250A"/>
    <w:rsid w:val="00832BC8"/>
    <w:rsid w:val="00840DB9"/>
    <w:rsid w:val="0085202A"/>
    <w:rsid w:val="008524BE"/>
    <w:rsid w:val="00875271"/>
    <w:rsid w:val="0088779A"/>
    <w:rsid w:val="00891E3F"/>
    <w:rsid w:val="008960FC"/>
    <w:rsid w:val="00896F2D"/>
    <w:rsid w:val="008A1A5F"/>
    <w:rsid w:val="008A69C1"/>
    <w:rsid w:val="008A73FA"/>
    <w:rsid w:val="008B1F77"/>
    <w:rsid w:val="008B22CC"/>
    <w:rsid w:val="008B4C8D"/>
    <w:rsid w:val="008C3449"/>
    <w:rsid w:val="008C59AE"/>
    <w:rsid w:val="008C62F2"/>
    <w:rsid w:val="008D276D"/>
    <w:rsid w:val="008D30E1"/>
    <w:rsid w:val="008D74B4"/>
    <w:rsid w:val="008E1C6A"/>
    <w:rsid w:val="008E721F"/>
    <w:rsid w:val="008F06DB"/>
    <w:rsid w:val="0090218B"/>
    <w:rsid w:val="00903EFD"/>
    <w:rsid w:val="00911854"/>
    <w:rsid w:val="009128C5"/>
    <w:rsid w:val="009303A7"/>
    <w:rsid w:val="00930E62"/>
    <w:rsid w:val="00936218"/>
    <w:rsid w:val="0094194B"/>
    <w:rsid w:val="00941AA9"/>
    <w:rsid w:val="00944DFF"/>
    <w:rsid w:val="00945828"/>
    <w:rsid w:val="00947ADC"/>
    <w:rsid w:val="00951080"/>
    <w:rsid w:val="009532D6"/>
    <w:rsid w:val="00972B1E"/>
    <w:rsid w:val="00975973"/>
    <w:rsid w:val="00980BE2"/>
    <w:rsid w:val="0098643C"/>
    <w:rsid w:val="009908CF"/>
    <w:rsid w:val="00997966"/>
    <w:rsid w:val="009A1B05"/>
    <w:rsid w:val="009A2515"/>
    <w:rsid w:val="009A7DDF"/>
    <w:rsid w:val="009B002D"/>
    <w:rsid w:val="009B2901"/>
    <w:rsid w:val="009B3538"/>
    <w:rsid w:val="009B7053"/>
    <w:rsid w:val="009C0422"/>
    <w:rsid w:val="009C236F"/>
    <w:rsid w:val="009C37CA"/>
    <w:rsid w:val="009C3CC5"/>
    <w:rsid w:val="009C4C51"/>
    <w:rsid w:val="009D6ACC"/>
    <w:rsid w:val="009E4360"/>
    <w:rsid w:val="009E54EA"/>
    <w:rsid w:val="009E5B30"/>
    <w:rsid w:val="009E78E4"/>
    <w:rsid w:val="009F0385"/>
    <w:rsid w:val="009F2048"/>
    <w:rsid w:val="009F4BA2"/>
    <w:rsid w:val="009F78B7"/>
    <w:rsid w:val="00A1257F"/>
    <w:rsid w:val="00A22F03"/>
    <w:rsid w:val="00A24FDA"/>
    <w:rsid w:val="00A30F7E"/>
    <w:rsid w:val="00A33C4C"/>
    <w:rsid w:val="00A42695"/>
    <w:rsid w:val="00A51209"/>
    <w:rsid w:val="00A51777"/>
    <w:rsid w:val="00A55AF1"/>
    <w:rsid w:val="00A57758"/>
    <w:rsid w:val="00A57943"/>
    <w:rsid w:val="00A62BAD"/>
    <w:rsid w:val="00A63E13"/>
    <w:rsid w:val="00A65AE1"/>
    <w:rsid w:val="00A66C20"/>
    <w:rsid w:val="00A66D7E"/>
    <w:rsid w:val="00A70217"/>
    <w:rsid w:val="00A7514D"/>
    <w:rsid w:val="00A81ACB"/>
    <w:rsid w:val="00A841E0"/>
    <w:rsid w:val="00A862A7"/>
    <w:rsid w:val="00A87ECA"/>
    <w:rsid w:val="00A9575B"/>
    <w:rsid w:val="00AA13FA"/>
    <w:rsid w:val="00AB504F"/>
    <w:rsid w:val="00AD2801"/>
    <w:rsid w:val="00AD6CAE"/>
    <w:rsid w:val="00AE50C5"/>
    <w:rsid w:val="00AE7D94"/>
    <w:rsid w:val="00AF0EC2"/>
    <w:rsid w:val="00AF21B0"/>
    <w:rsid w:val="00AF4680"/>
    <w:rsid w:val="00AF64A1"/>
    <w:rsid w:val="00B00226"/>
    <w:rsid w:val="00B060CF"/>
    <w:rsid w:val="00B1187A"/>
    <w:rsid w:val="00B13281"/>
    <w:rsid w:val="00B230CE"/>
    <w:rsid w:val="00B23543"/>
    <w:rsid w:val="00B251DF"/>
    <w:rsid w:val="00B3420B"/>
    <w:rsid w:val="00B36938"/>
    <w:rsid w:val="00B3712D"/>
    <w:rsid w:val="00B40629"/>
    <w:rsid w:val="00B40954"/>
    <w:rsid w:val="00B477FF"/>
    <w:rsid w:val="00B5277F"/>
    <w:rsid w:val="00B5519F"/>
    <w:rsid w:val="00B617CF"/>
    <w:rsid w:val="00B63E0C"/>
    <w:rsid w:val="00B713E2"/>
    <w:rsid w:val="00B71A0A"/>
    <w:rsid w:val="00B7254D"/>
    <w:rsid w:val="00B73B82"/>
    <w:rsid w:val="00B80351"/>
    <w:rsid w:val="00B83509"/>
    <w:rsid w:val="00B9738F"/>
    <w:rsid w:val="00B97B03"/>
    <w:rsid w:val="00BA4580"/>
    <w:rsid w:val="00BA7228"/>
    <w:rsid w:val="00BA76FA"/>
    <w:rsid w:val="00BB4358"/>
    <w:rsid w:val="00BB7D57"/>
    <w:rsid w:val="00BD0233"/>
    <w:rsid w:val="00BD36F7"/>
    <w:rsid w:val="00BD7A0C"/>
    <w:rsid w:val="00BF0939"/>
    <w:rsid w:val="00BF6AEC"/>
    <w:rsid w:val="00BF6DE9"/>
    <w:rsid w:val="00C00D43"/>
    <w:rsid w:val="00C07B10"/>
    <w:rsid w:val="00C124D1"/>
    <w:rsid w:val="00C176BF"/>
    <w:rsid w:val="00C2316A"/>
    <w:rsid w:val="00C23FE3"/>
    <w:rsid w:val="00C255F2"/>
    <w:rsid w:val="00C30470"/>
    <w:rsid w:val="00C31198"/>
    <w:rsid w:val="00C324C7"/>
    <w:rsid w:val="00C32BC3"/>
    <w:rsid w:val="00C36A17"/>
    <w:rsid w:val="00C41A0A"/>
    <w:rsid w:val="00C5477D"/>
    <w:rsid w:val="00C570C8"/>
    <w:rsid w:val="00C6227C"/>
    <w:rsid w:val="00C65606"/>
    <w:rsid w:val="00C70247"/>
    <w:rsid w:val="00C70401"/>
    <w:rsid w:val="00C72547"/>
    <w:rsid w:val="00C7256E"/>
    <w:rsid w:val="00C727F7"/>
    <w:rsid w:val="00C74968"/>
    <w:rsid w:val="00C75CB7"/>
    <w:rsid w:val="00C7729F"/>
    <w:rsid w:val="00C91D29"/>
    <w:rsid w:val="00CB41A1"/>
    <w:rsid w:val="00CB5E93"/>
    <w:rsid w:val="00CC1647"/>
    <w:rsid w:val="00CC2BC1"/>
    <w:rsid w:val="00CC32AD"/>
    <w:rsid w:val="00CC4D3A"/>
    <w:rsid w:val="00CD6CEE"/>
    <w:rsid w:val="00CD7898"/>
    <w:rsid w:val="00CF0503"/>
    <w:rsid w:val="00CF451C"/>
    <w:rsid w:val="00CF5BA2"/>
    <w:rsid w:val="00CF6ED6"/>
    <w:rsid w:val="00CF74FD"/>
    <w:rsid w:val="00D0319D"/>
    <w:rsid w:val="00D03465"/>
    <w:rsid w:val="00D11A32"/>
    <w:rsid w:val="00D124DE"/>
    <w:rsid w:val="00D13933"/>
    <w:rsid w:val="00D1601E"/>
    <w:rsid w:val="00D361B9"/>
    <w:rsid w:val="00D42C19"/>
    <w:rsid w:val="00D51DCF"/>
    <w:rsid w:val="00D5399B"/>
    <w:rsid w:val="00D57420"/>
    <w:rsid w:val="00D6134E"/>
    <w:rsid w:val="00D65C13"/>
    <w:rsid w:val="00D72CEE"/>
    <w:rsid w:val="00D733B8"/>
    <w:rsid w:val="00D872BB"/>
    <w:rsid w:val="00D90689"/>
    <w:rsid w:val="00D94EE5"/>
    <w:rsid w:val="00D97B2A"/>
    <w:rsid w:val="00DA1150"/>
    <w:rsid w:val="00DA6DCC"/>
    <w:rsid w:val="00DA7B95"/>
    <w:rsid w:val="00DB1A6A"/>
    <w:rsid w:val="00DC35DD"/>
    <w:rsid w:val="00DC4C64"/>
    <w:rsid w:val="00DD074F"/>
    <w:rsid w:val="00DD5449"/>
    <w:rsid w:val="00DD5AC6"/>
    <w:rsid w:val="00DD638C"/>
    <w:rsid w:val="00DD7085"/>
    <w:rsid w:val="00DF1408"/>
    <w:rsid w:val="00DF3399"/>
    <w:rsid w:val="00DF7510"/>
    <w:rsid w:val="00E0349D"/>
    <w:rsid w:val="00E056F3"/>
    <w:rsid w:val="00E06939"/>
    <w:rsid w:val="00E104E2"/>
    <w:rsid w:val="00E1583B"/>
    <w:rsid w:val="00E23C06"/>
    <w:rsid w:val="00E27CE5"/>
    <w:rsid w:val="00E30047"/>
    <w:rsid w:val="00E30C2B"/>
    <w:rsid w:val="00E320E1"/>
    <w:rsid w:val="00E34073"/>
    <w:rsid w:val="00E5009E"/>
    <w:rsid w:val="00E55BCE"/>
    <w:rsid w:val="00E56F8F"/>
    <w:rsid w:val="00E6496A"/>
    <w:rsid w:val="00E656E3"/>
    <w:rsid w:val="00E67939"/>
    <w:rsid w:val="00E70067"/>
    <w:rsid w:val="00E72BEB"/>
    <w:rsid w:val="00E735DE"/>
    <w:rsid w:val="00E80AA9"/>
    <w:rsid w:val="00E83863"/>
    <w:rsid w:val="00E8464B"/>
    <w:rsid w:val="00E90371"/>
    <w:rsid w:val="00E91131"/>
    <w:rsid w:val="00E94438"/>
    <w:rsid w:val="00E95624"/>
    <w:rsid w:val="00EA2D6C"/>
    <w:rsid w:val="00EA5804"/>
    <w:rsid w:val="00EA6860"/>
    <w:rsid w:val="00EB24BC"/>
    <w:rsid w:val="00EB52AA"/>
    <w:rsid w:val="00EB55FF"/>
    <w:rsid w:val="00EC2F1A"/>
    <w:rsid w:val="00EE024F"/>
    <w:rsid w:val="00EE05DE"/>
    <w:rsid w:val="00EE651F"/>
    <w:rsid w:val="00EF0A6E"/>
    <w:rsid w:val="00EF2788"/>
    <w:rsid w:val="00EF582C"/>
    <w:rsid w:val="00F033AF"/>
    <w:rsid w:val="00F12707"/>
    <w:rsid w:val="00F15670"/>
    <w:rsid w:val="00F179B2"/>
    <w:rsid w:val="00F17D64"/>
    <w:rsid w:val="00F17ED1"/>
    <w:rsid w:val="00F23F32"/>
    <w:rsid w:val="00F245B7"/>
    <w:rsid w:val="00F36F7D"/>
    <w:rsid w:val="00F405AC"/>
    <w:rsid w:val="00F4183B"/>
    <w:rsid w:val="00F43CA5"/>
    <w:rsid w:val="00F43E4C"/>
    <w:rsid w:val="00F4425E"/>
    <w:rsid w:val="00F461C6"/>
    <w:rsid w:val="00F512A1"/>
    <w:rsid w:val="00F51528"/>
    <w:rsid w:val="00F60A67"/>
    <w:rsid w:val="00F67A38"/>
    <w:rsid w:val="00F73250"/>
    <w:rsid w:val="00F73BD3"/>
    <w:rsid w:val="00F8130F"/>
    <w:rsid w:val="00F8597B"/>
    <w:rsid w:val="00F91847"/>
    <w:rsid w:val="00F947D5"/>
    <w:rsid w:val="00F978CF"/>
    <w:rsid w:val="00FB73A0"/>
    <w:rsid w:val="00FC2087"/>
    <w:rsid w:val="00FC34B8"/>
    <w:rsid w:val="00FC4DFA"/>
    <w:rsid w:val="00FC5EC5"/>
    <w:rsid w:val="00FC7C82"/>
    <w:rsid w:val="00FD0770"/>
    <w:rsid w:val="00FD3C0E"/>
    <w:rsid w:val="00FD7204"/>
    <w:rsid w:val="00FD775B"/>
    <w:rsid w:val="00FE0913"/>
    <w:rsid w:val="00FE09A0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C59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83061E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83061E"/>
    <w:pPr>
      <w:keepNext/>
      <w:numPr>
        <w:numId w:val="16"/>
      </w:numPr>
      <w:tabs>
        <w:tab w:val="num" w:pos="360"/>
      </w:tabs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83061E"/>
    <w:pPr>
      <w:keepNext/>
      <w:numPr>
        <w:numId w:val="17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9C236F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9C236F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9C236F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9C236F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9C236F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9C236F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236F"/>
    <w:pPr>
      <w:spacing w:before="24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B73B82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1C6438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1C6438"/>
    <w:pPr>
      <w:numPr>
        <w:numId w:val="15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B40629"/>
    <w:pPr>
      <w:tabs>
        <w:tab w:val="left" w:pos="442"/>
        <w:tab w:val="right" w:leader="dot" w:pos="9061"/>
      </w:tabs>
      <w:spacing w:before="240" w:after="100"/>
      <w:ind w:left="426" w:hanging="426"/>
    </w:pPr>
    <w:rPr>
      <w:b/>
    </w:rPr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1C6438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9C236F"/>
    <w:rPr>
      <w:rFonts w:ascii="Century Gothic" w:hAnsi="Century Gothic"/>
      <w:b/>
      <w:szCs w:val="24"/>
      <w:lang w:eastAsia="de-DE"/>
    </w:rPr>
  </w:style>
  <w:style w:type="paragraph" w:customStyle="1" w:styleId="1PVText">
    <w:name w:val="1 PV Text"/>
    <w:basedOn w:val="Standard"/>
    <w:qFormat/>
    <w:rsid w:val="00CF5BA2"/>
    <w:pPr>
      <w:tabs>
        <w:tab w:val="left" w:pos="459"/>
        <w:tab w:val="left" w:pos="1593"/>
        <w:tab w:val="left" w:pos="2268"/>
      </w:tabs>
      <w:spacing w:after="60"/>
    </w:pPr>
  </w:style>
  <w:style w:type="paragraph" w:customStyle="1" w:styleId="1PVSeite">
    <w:name w:val="1 PV Seite"/>
    <w:basedOn w:val="Standard"/>
    <w:qFormat/>
    <w:rsid w:val="00CF5BA2"/>
    <w:pPr>
      <w:spacing w:before="320"/>
      <w:jc w:val="right"/>
    </w:pPr>
    <w:rPr>
      <w:sz w:val="16"/>
    </w:rPr>
  </w:style>
  <w:style w:type="paragraph" w:customStyle="1" w:styleId="Standardtabelle">
    <w:name w:val="Standardtabelle"/>
    <w:basedOn w:val="Standard"/>
    <w:qFormat/>
    <w:rsid w:val="00CF5BA2"/>
    <w:pPr>
      <w:spacing w:after="60"/>
    </w:pPr>
  </w:style>
  <w:style w:type="numbering" w:customStyle="1" w:styleId="Formatvorlage1">
    <w:name w:val="Formatvorlage1"/>
    <w:uiPriority w:val="99"/>
    <w:rsid w:val="005A0652"/>
  </w:style>
  <w:style w:type="paragraph" w:styleId="Verzeichnis2">
    <w:name w:val="toc 2"/>
    <w:basedOn w:val="Standard"/>
    <w:next w:val="Standard"/>
    <w:autoRedefine/>
    <w:uiPriority w:val="39"/>
    <w:rsid w:val="00276016"/>
    <w:pPr>
      <w:tabs>
        <w:tab w:val="left" w:pos="851"/>
        <w:tab w:val="right" w:leader="dot" w:pos="9061"/>
      </w:tabs>
    </w:pPr>
  </w:style>
  <w:style w:type="numbering" w:customStyle="1" w:styleId="Formatvorlage10">
    <w:name w:val="Formatvorlage1"/>
    <w:next w:val="Formatvorlage1"/>
    <w:uiPriority w:val="99"/>
    <w:rsid w:val="005A0652"/>
  </w:style>
  <w:style w:type="numbering" w:customStyle="1" w:styleId="Formatvorlage2">
    <w:name w:val="Formatvorlage2"/>
    <w:uiPriority w:val="99"/>
    <w:rsid w:val="005A0652"/>
    <w:pPr>
      <w:numPr>
        <w:numId w:val="13"/>
      </w:numPr>
    </w:pPr>
  </w:style>
  <w:style w:type="paragraph" w:styleId="Verzeichnis3">
    <w:name w:val="toc 3"/>
    <w:basedOn w:val="Standard"/>
    <w:next w:val="Standard"/>
    <w:autoRedefine/>
    <w:rsid w:val="00A62BAD"/>
    <w:pPr>
      <w:spacing w:after="100"/>
      <w:ind w:left="400"/>
    </w:pPr>
  </w:style>
  <w:style w:type="paragraph" w:styleId="Verzeichnis9">
    <w:name w:val="toc 9"/>
    <w:basedOn w:val="Standard"/>
    <w:next w:val="Standard"/>
    <w:autoRedefine/>
    <w:rsid w:val="00A62BAD"/>
    <w:pPr>
      <w:spacing w:after="100"/>
      <w:ind w:left="1600"/>
    </w:pPr>
  </w:style>
  <w:style w:type="character" w:styleId="Kommentarzeichen">
    <w:name w:val="annotation reference"/>
    <w:basedOn w:val="Absatz-Standardschriftart"/>
    <w:rsid w:val="002F24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F24F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F24FB"/>
    <w:rPr>
      <w:rFonts w:ascii="Century Gothic" w:hAnsi="Century Gothic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F24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F24FB"/>
    <w:rPr>
      <w:rFonts w:ascii="Century Gothic" w:hAnsi="Century Gothic"/>
      <w:b/>
      <w:bCs/>
      <w:lang w:eastAsia="de-DE"/>
    </w:rPr>
  </w:style>
  <w:style w:type="paragraph" w:styleId="Funotentext">
    <w:name w:val="footnote text"/>
    <w:basedOn w:val="Standard"/>
    <w:link w:val="FunotentextZchn"/>
    <w:rsid w:val="00D94EE5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94EE5"/>
    <w:rPr>
      <w:rFonts w:ascii="Century Gothic" w:hAnsi="Century Gothic"/>
      <w:lang w:eastAsia="de-DE"/>
    </w:rPr>
  </w:style>
  <w:style w:type="character" w:styleId="Funotenzeichen">
    <w:name w:val="footnote reference"/>
    <w:basedOn w:val="Absatz-Standardschriftart"/>
    <w:rsid w:val="00D94EE5"/>
    <w:rPr>
      <w:vertAlign w:val="superscript"/>
    </w:rPr>
  </w:style>
  <w:style w:type="paragraph" w:styleId="Listenabsatz">
    <w:name w:val="List Paragraph"/>
    <w:basedOn w:val="Standard"/>
    <w:uiPriority w:val="34"/>
    <w:rsid w:val="0010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AD04A580054D8E9EDEA6E77DFEC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35DB8-E943-4FCE-B8FD-0BB872A7761C}"/>
      </w:docPartPr>
      <w:docPartBody>
        <w:p w:rsidR="00387606" w:rsidRDefault="006B7294" w:rsidP="006B7294">
          <w:pPr>
            <w:pStyle w:val="10AD04A580054D8E9EDEA6E77DFECD5E"/>
          </w:pPr>
          <w:r>
            <w:rPr>
              <w:rStyle w:val="Platzhaltertext"/>
            </w:rPr>
            <w:t>Datum Beschluss</w:t>
          </w:r>
        </w:p>
      </w:docPartBody>
    </w:docPart>
    <w:docPart>
      <w:docPartPr>
        <w:name w:val="8486E98F02964664B153B3D53947A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1C8BE-2544-4BC7-9216-612948F35785}"/>
      </w:docPartPr>
      <w:docPartBody>
        <w:p w:rsidR="00387606" w:rsidRDefault="006B7294" w:rsidP="006B7294">
          <w:pPr>
            <w:pStyle w:val="8486E98F02964664B153B3D53947A73A"/>
          </w:pPr>
          <w:r w:rsidRPr="00227C72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1D45346FF5C4924B174D65C24AF4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5EB7A-286E-482D-97EA-07DB2F0AF360}"/>
      </w:docPartPr>
      <w:docPartBody>
        <w:p w:rsidR="00125413" w:rsidRDefault="00407BD4" w:rsidP="00407BD4">
          <w:pPr>
            <w:pStyle w:val="81D45346FF5C4924B174D65C24AF4102"/>
          </w:pPr>
          <w:r w:rsidRPr="005436D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844122979A4E38AC70567C2498A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67A07-5FFA-47F4-AEFB-E15A14E5CCF8}"/>
      </w:docPartPr>
      <w:docPartBody>
        <w:p w:rsidR="00125413" w:rsidRDefault="00407BD4" w:rsidP="00407BD4">
          <w:pPr>
            <w:pStyle w:val="66844122979A4E38AC70567C2498AB8A"/>
          </w:pPr>
          <w:r w:rsidRPr="005436D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82E1A0C5404787A86DB1E7C4203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7E6A7-C32F-45A5-84D1-A57CA990BB62}"/>
      </w:docPartPr>
      <w:docPartBody>
        <w:p w:rsidR="00125413" w:rsidRDefault="00407BD4" w:rsidP="00407BD4">
          <w:pPr>
            <w:pStyle w:val="1282E1A0C5404787A86DB1E7C4203D72"/>
          </w:pPr>
          <w:r w:rsidRPr="005436D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2D4DF6AFA04CA297EE80D0D5266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2C386-19DF-4500-A0DD-26301BE971CB}"/>
      </w:docPartPr>
      <w:docPartBody>
        <w:p w:rsidR="00125413" w:rsidRDefault="00407BD4" w:rsidP="00407BD4">
          <w:pPr>
            <w:pStyle w:val="B72D4DF6AFA04CA297EE80D0D5266B7F"/>
          </w:pPr>
          <w:r w:rsidRPr="005436D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94"/>
    <w:rsid w:val="000B2AA0"/>
    <w:rsid w:val="000C40DE"/>
    <w:rsid w:val="00125413"/>
    <w:rsid w:val="00387606"/>
    <w:rsid w:val="00407BD4"/>
    <w:rsid w:val="00501411"/>
    <w:rsid w:val="006B7294"/>
    <w:rsid w:val="007B7ECC"/>
    <w:rsid w:val="007F6A10"/>
    <w:rsid w:val="00813B5F"/>
    <w:rsid w:val="0090218B"/>
    <w:rsid w:val="009934E2"/>
    <w:rsid w:val="009E78E4"/>
    <w:rsid w:val="00C0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7BD4"/>
    <w:rPr>
      <w:color w:val="808080"/>
    </w:rPr>
  </w:style>
  <w:style w:type="paragraph" w:customStyle="1" w:styleId="10AD04A580054D8E9EDEA6E77DFECD5E">
    <w:name w:val="10AD04A580054D8E9EDEA6E77DFECD5E"/>
    <w:rsid w:val="006B7294"/>
  </w:style>
  <w:style w:type="paragraph" w:customStyle="1" w:styleId="8486E98F02964664B153B3D53947A73A">
    <w:name w:val="8486E98F02964664B153B3D53947A73A"/>
    <w:rsid w:val="006B7294"/>
  </w:style>
  <w:style w:type="paragraph" w:customStyle="1" w:styleId="81D45346FF5C4924B174D65C24AF4102">
    <w:name w:val="81D45346FF5C4924B174D65C24AF4102"/>
    <w:rsid w:val="00407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44122979A4E38AC70567C2498AB8A">
    <w:name w:val="66844122979A4E38AC70567C2498AB8A"/>
    <w:rsid w:val="00407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2E1A0C5404787A86DB1E7C4203D72">
    <w:name w:val="1282E1A0C5404787A86DB1E7C4203D72"/>
    <w:rsid w:val="00407B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D4DF6AFA04CA297EE80D0D5266B7F">
    <w:name w:val="B72D4DF6AFA04CA297EE80D0D5266B7F"/>
    <w:rsid w:val="00407B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DBA4-4339-4770-90BF-2CFFA256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1277</Words>
  <Characters>9523</Characters>
  <Application>Microsoft Office Word</Application>
  <DocSecurity>4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2025-12-19T09:09:00Z</dcterms:created>
  <dcterms:modified xsi:type="dcterms:W3CDTF">2025-12-19T09:09:00Z</dcterms:modified>
</cp:coreProperties>
</file>